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375"/>
      </w:tblGrid>
      <w:tr w:rsidR="00B66D64" w14:paraId="0E1169F8" w14:textId="77777777" w:rsidTr="2AB81518">
        <w:trPr>
          <w:trHeight w:hRule="exact" w:val="6577"/>
        </w:trPr>
        <w:tc>
          <w:tcPr>
            <w:tcW w:w="8375" w:type="dxa"/>
            <w:vAlign w:val="bottom"/>
          </w:tcPr>
          <w:p w14:paraId="7C70320F" w14:textId="60E8D0F4" w:rsidR="002C08EA" w:rsidRDefault="002C08EA" w:rsidP="002C08EA">
            <w:pPr>
              <w:pStyle w:val="BoldHeading"/>
            </w:pPr>
            <w:r>
              <w:t>C</w:t>
            </w:r>
            <w:r w:rsidR="7FDFB32D">
              <w:t>OMMON vocabulary</w:t>
            </w:r>
            <w:r>
              <w:t xml:space="preserve"> </w:t>
            </w:r>
          </w:p>
          <w:p w14:paraId="546DA9A1" w14:textId="0E6B478E" w:rsidR="002C08EA" w:rsidRPr="00F443A4" w:rsidRDefault="002C08EA" w:rsidP="002C08EA">
            <w:pPr>
              <w:pStyle w:val="BoldHeading"/>
            </w:pPr>
            <w:r w:rsidRPr="002C08EA">
              <w:rPr>
                <w:color w:val="FFFFFF" w:themeColor="background1"/>
              </w:rPr>
              <w:t xml:space="preserve">Used in the uk job market  </w:t>
            </w:r>
          </w:p>
        </w:tc>
      </w:tr>
      <w:tr w:rsidR="00B66D64" w14:paraId="2394264E" w14:textId="77777777" w:rsidTr="2AB81518">
        <w:trPr>
          <w:trHeight w:hRule="exact" w:val="454"/>
        </w:trPr>
        <w:tc>
          <w:tcPr>
            <w:tcW w:w="8375" w:type="dxa"/>
          </w:tcPr>
          <w:p w14:paraId="4D1B18D3" w14:textId="77777777" w:rsidR="00B66D64" w:rsidRDefault="00B66D64" w:rsidP="00736DAD"/>
        </w:tc>
      </w:tr>
      <w:tr w:rsidR="00B66D64" w14:paraId="6D44027B" w14:textId="77777777" w:rsidTr="2AB81518">
        <w:trPr>
          <w:trHeight w:hRule="exact" w:val="3969"/>
        </w:trPr>
        <w:tc>
          <w:tcPr>
            <w:tcW w:w="8375" w:type="dxa"/>
          </w:tcPr>
          <w:p w14:paraId="3B9564AD" w14:textId="652D7CCF" w:rsidR="00B66D64" w:rsidRDefault="00B66D64" w:rsidP="00B66D64">
            <w:pPr>
              <w:pStyle w:val="PageTitle"/>
            </w:pPr>
          </w:p>
        </w:tc>
      </w:tr>
    </w:tbl>
    <w:p w14:paraId="65202D61" w14:textId="77777777" w:rsidR="00B66D64" w:rsidRDefault="00B66D64" w:rsidP="00736DAD"/>
    <w:p w14:paraId="1E79D674" w14:textId="77777777" w:rsidR="00045E87" w:rsidRDefault="00045E87" w:rsidP="00736DAD">
      <w:r>
        <w:br w:type="page"/>
      </w:r>
    </w:p>
    <w:p w14:paraId="4324EF6A" w14:textId="77777777" w:rsidR="00907DFE" w:rsidRDefault="00907DFE" w:rsidP="00907DFE">
      <w:pPr>
        <w:pStyle w:val="PageTitle"/>
      </w:pPr>
      <w:r>
        <w:lastRenderedPageBreak/>
        <w:t>Contents</w:t>
      </w:r>
    </w:p>
    <w:p w14:paraId="06E7CF5E" w14:textId="77777777" w:rsidR="00907DFE" w:rsidRDefault="00907DFE"/>
    <w:p w14:paraId="5BD8F095" w14:textId="77777777" w:rsidR="00246C6B" w:rsidRDefault="00246C6B">
      <w:pPr>
        <w:sectPr w:rsidR="00246C6B" w:rsidSect="00736DAD">
          <w:footerReference w:type="default" r:id="rId10"/>
          <w:headerReference w:type="first" r:id="rId11"/>
          <w:pgSz w:w="11900" w:h="16820"/>
          <w:pgMar w:top="624" w:right="2835" w:bottom="1361" w:left="680" w:header="284" w:footer="624" w:gutter="0"/>
          <w:cols w:space="720"/>
          <w:titlePg/>
          <w:docGrid w:linePitch="360"/>
        </w:sectPr>
      </w:pPr>
    </w:p>
    <w:p w14:paraId="060B08EB" w14:textId="3E1CA68E" w:rsidR="00907DFE" w:rsidRPr="00986F74" w:rsidRDefault="00986F74">
      <w:pPr>
        <w:rPr>
          <w:rStyle w:val="Hyperlink"/>
          <w:sz w:val="28"/>
          <w:szCs w:val="28"/>
        </w:rPr>
      </w:pPr>
      <w:r>
        <w:rPr>
          <w:sz w:val="28"/>
          <w:szCs w:val="28"/>
        </w:rPr>
        <w:fldChar w:fldCharType="begin"/>
      </w:r>
      <w:r>
        <w:rPr>
          <w:sz w:val="28"/>
          <w:szCs w:val="28"/>
        </w:rPr>
        <w:instrText>HYPERLINK  \l "AssessmentCentre"</w:instrText>
      </w:r>
      <w:r>
        <w:rPr>
          <w:sz w:val="28"/>
          <w:szCs w:val="28"/>
        </w:rPr>
      </w:r>
      <w:r>
        <w:rPr>
          <w:sz w:val="28"/>
          <w:szCs w:val="28"/>
        </w:rPr>
        <w:fldChar w:fldCharType="separate"/>
      </w:r>
      <w:r w:rsidR="00E729FE" w:rsidRPr="00986F74">
        <w:rPr>
          <w:rStyle w:val="Hyperlink"/>
          <w:sz w:val="28"/>
          <w:szCs w:val="28"/>
        </w:rPr>
        <w:t>Assessment Centre</w:t>
      </w:r>
    </w:p>
    <w:p w14:paraId="0FD7D540" w14:textId="4826B146" w:rsidR="00246C6B" w:rsidRPr="00E14A1B" w:rsidRDefault="00986F74">
      <w:pPr>
        <w:rPr>
          <w:sz w:val="28"/>
          <w:szCs w:val="28"/>
        </w:rPr>
      </w:pPr>
      <w:r>
        <w:rPr>
          <w:sz w:val="28"/>
          <w:szCs w:val="28"/>
        </w:rPr>
        <w:fldChar w:fldCharType="end"/>
      </w:r>
    </w:p>
    <w:p w14:paraId="2D08E8B2" w14:textId="5935A49F" w:rsidR="00B86953" w:rsidRPr="00986F74" w:rsidRDefault="00986F74" w:rsidP="00B86953">
      <w:pPr>
        <w:rPr>
          <w:rStyle w:val="Hyperlink"/>
          <w:sz w:val="28"/>
          <w:szCs w:val="28"/>
        </w:rPr>
      </w:pPr>
      <w:r>
        <w:rPr>
          <w:sz w:val="28"/>
          <w:szCs w:val="28"/>
        </w:rPr>
        <w:fldChar w:fldCharType="begin"/>
      </w:r>
      <w:r>
        <w:rPr>
          <w:sz w:val="28"/>
          <w:szCs w:val="28"/>
        </w:rPr>
        <w:instrText>HYPERLINK  \l "CareersFair"</w:instrText>
      </w:r>
      <w:r>
        <w:rPr>
          <w:sz w:val="28"/>
          <w:szCs w:val="28"/>
        </w:rPr>
      </w:r>
      <w:r>
        <w:rPr>
          <w:sz w:val="28"/>
          <w:szCs w:val="28"/>
        </w:rPr>
        <w:fldChar w:fldCharType="separate"/>
      </w:r>
      <w:r w:rsidR="00B86953" w:rsidRPr="00986F74">
        <w:rPr>
          <w:rStyle w:val="Hyperlink"/>
          <w:sz w:val="28"/>
          <w:szCs w:val="28"/>
        </w:rPr>
        <w:t>Careers Fair</w:t>
      </w:r>
    </w:p>
    <w:p w14:paraId="6165BC34" w14:textId="012D0E08" w:rsidR="00246C6B" w:rsidRPr="00E14A1B" w:rsidRDefault="00986F74" w:rsidP="00B86953">
      <w:pPr>
        <w:rPr>
          <w:sz w:val="28"/>
          <w:szCs w:val="28"/>
        </w:rPr>
      </w:pPr>
      <w:r>
        <w:rPr>
          <w:sz w:val="28"/>
          <w:szCs w:val="28"/>
        </w:rPr>
        <w:fldChar w:fldCharType="end"/>
      </w:r>
    </w:p>
    <w:p w14:paraId="03F5C46A" w14:textId="48DAB274" w:rsidR="00E729FE" w:rsidRPr="00986F74" w:rsidRDefault="00986F74">
      <w:pPr>
        <w:rPr>
          <w:rStyle w:val="Hyperlink"/>
          <w:sz w:val="28"/>
          <w:szCs w:val="28"/>
        </w:rPr>
      </w:pPr>
      <w:r>
        <w:rPr>
          <w:sz w:val="28"/>
          <w:szCs w:val="28"/>
        </w:rPr>
        <w:fldChar w:fldCharType="begin"/>
      </w:r>
      <w:r>
        <w:rPr>
          <w:sz w:val="28"/>
          <w:szCs w:val="28"/>
        </w:rPr>
        <w:instrText>HYPERLINK  \l "CoverLetter"</w:instrText>
      </w:r>
      <w:r>
        <w:rPr>
          <w:sz w:val="28"/>
          <w:szCs w:val="28"/>
        </w:rPr>
      </w:r>
      <w:r>
        <w:rPr>
          <w:sz w:val="28"/>
          <w:szCs w:val="28"/>
        </w:rPr>
        <w:fldChar w:fldCharType="separate"/>
      </w:r>
      <w:r w:rsidR="00E729FE" w:rsidRPr="00986F74">
        <w:rPr>
          <w:rStyle w:val="Hyperlink"/>
          <w:sz w:val="28"/>
          <w:szCs w:val="28"/>
        </w:rPr>
        <w:t>Cover Letter</w:t>
      </w:r>
    </w:p>
    <w:p w14:paraId="6ED2C4EE" w14:textId="665D1E88" w:rsidR="00246C6B" w:rsidRPr="00E14A1B" w:rsidRDefault="00986F74">
      <w:pPr>
        <w:rPr>
          <w:sz w:val="28"/>
          <w:szCs w:val="28"/>
        </w:rPr>
      </w:pPr>
      <w:r>
        <w:rPr>
          <w:sz w:val="28"/>
          <w:szCs w:val="28"/>
        </w:rPr>
        <w:fldChar w:fldCharType="end"/>
      </w:r>
    </w:p>
    <w:p w14:paraId="7F03FBB2" w14:textId="76AE027E" w:rsidR="00E729FE" w:rsidRPr="00986F74" w:rsidRDefault="00986F74">
      <w:pPr>
        <w:rPr>
          <w:rStyle w:val="Hyperlink"/>
          <w:sz w:val="28"/>
          <w:szCs w:val="28"/>
        </w:rPr>
      </w:pPr>
      <w:r>
        <w:rPr>
          <w:sz w:val="28"/>
          <w:szCs w:val="28"/>
        </w:rPr>
        <w:fldChar w:fldCharType="begin"/>
      </w:r>
      <w:r>
        <w:rPr>
          <w:sz w:val="28"/>
          <w:szCs w:val="28"/>
        </w:rPr>
        <w:instrText>HYPERLINK  \l "CV"</w:instrText>
      </w:r>
      <w:r>
        <w:rPr>
          <w:sz w:val="28"/>
          <w:szCs w:val="28"/>
        </w:rPr>
      </w:r>
      <w:r>
        <w:rPr>
          <w:sz w:val="28"/>
          <w:szCs w:val="28"/>
        </w:rPr>
        <w:fldChar w:fldCharType="separate"/>
      </w:r>
      <w:r w:rsidR="00E729FE" w:rsidRPr="00986F74">
        <w:rPr>
          <w:rStyle w:val="Hyperlink"/>
          <w:sz w:val="28"/>
          <w:szCs w:val="28"/>
        </w:rPr>
        <w:t>CV</w:t>
      </w:r>
    </w:p>
    <w:p w14:paraId="0AC7E4FB" w14:textId="5E784C58" w:rsidR="00246C6B" w:rsidRPr="00E14A1B" w:rsidRDefault="00986F74">
      <w:pPr>
        <w:rPr>
          <w:sz w:val="28"/>
          <w:szCs w:val="28"/>
        </w:rPr>
      </w:pPr>
      <w:r>
        <w:rPr>
          <w:sz w:val="28"/>
          <w:szCs w:val="28"/>
        </w:rPr>
        <w:fldChar w:fldCharType="end"/>
      </w:r>
    </w:p>
    <w:p w14:paraId="23872DA2" w14:textId="7A0D347E" w:rsidR="00094854" w:rsidRPr="00986F74" w:rsidRDefault="00986F74" w:rsidP="00094854">
      <w:pPr>
        <w:rPr>
          <w:rStyle w:val="Hyperlink"/>
          <w:sz w:val="28"/>
          <w:szCs w:val="28"/>
        </w:rPr>
      </w:pPr>
      <w:r>
        <w:rPr>
          <w:sz w:val="28"/>
          <w:szCs w:val="28"/>
        </w:rPr>
        <w:fldChar w:fldCharType="begin"/>
      </w:r>
      <w:r>
        <w:rPr>
          <w:sz w:val="28"/>
          <w:szCs w:val="28"/>
        </w:rPr>
        <w:instrText>HYPERLINK  \l "DirectEntry"</w:instrText>
      </w:r>
      <w:r>
        <w:rPr>
          <w:sz w:val="28"/>
          <w:szCs w:val="28"/>
        </w:rPr>
      </w:r>
      <w:r>
        <w:rPr>
          <w:sz w:val="28"/>
          <w:szCs w:val="28"/>
        </w:rPr>
        <w:fldChar w:fldCharType="separate"/>
      </w:r>
      <w:r w:rsidR="00094854" w:rsidRPr="00986F74">
        <w:rPr>
          <w:rStyle w:val="Hyperlink"/>
          <w:sz w:val="28"/>
          <w:szCs w:val="28"/>
        </w:rPr>
        <w:t>Direct Entry Role</w:t>
      </w:r>
    </w:p>
    <w:p w14:paraId="1A231E1D" w14:textId="11F0B188" w:rsidR="00246C6B" w:rsidRPr="00E14A1B" w:rsidRDefault="00986F74" w:rsidP="00094854">
      <w:pPr>
        <w:rPr>
          <w:sz w:val="28"/>
          <w:szCs w:val="28"/>
        </w:rPr>
      </w:pPr>
      <w:r>
        <w:rPr>
          <w:sz w:val="28"/>
          <w:szCs w:val="28"/>
        </w:rPr>
        <w:fldChar w:fldCharType="end"/>
      </w:r>
    </w:p>
    <w:p w14:paraId="72D3538A" w14:textId="7BDCC959" w:rsidR="00C743D8" w:rsidRPr="00986F74" w:rsidRDefault="00986F74" w:rsidP="00C743D8">
      <w:pPr>
        <w:rPr>
          <w:rStyle w:val="Hyperlink"/>
          <w:sz w:val="28"/>
          <w:szCs w:val="28"/>
        </w:rPr>
      </w:pPr>
      <w:r>
        <w:rPr>
          <w:sz w:val="28"/>
          <w:szCs w:val="28"/>
        </w:rPr>
        <w:fldChar w:fldCharType="begin"/>
      </w:r>
      <w:r>
        <w:rPr>
          <w:sz w:val="28"/>
          <w:szCs w:val="28"/>
        </w:rPr>
        <w:instrText>HYPERLINK  \l "FTE"</w:instrText>
      </w:r>
      <w:r>
        <w:rPr>
          <w:sz w:val="28"/>
          <w:szCs w:val="28"/>
        </w:rPr>
      </w:r>
      <w:r>
        <w:rPr>
          <w:sz w:val="28"/>
          <w:szCs w:val="28"/>
        </w:rPr>
        <w:fldChar w:fldCharType="separate"/>
      </w:r>
      <w:r w:rsidR="00C743D8" w:rsidRPr="00986F74">
        <w:rPr>
          <w:rStyle w:val="Hyperlink"/>
          <w:sz w:val="28"/>
          <w:szCs w:val="28"/>
        </w:rPr>
        <w:t>FTE</w:t>
      </w:r>
    </w:p>
    <w:p w14:paraId="1D3BD01D" w14:textId="7804224B" w:rsidR="00246C6B" w:rsidRPr="00E14A1B" w:rsidRDefault="00986F74" w:rsidP="00C743D8">
      <w:pPr>
        <w:rPr>
          <w:sz w:val="28"/>
          <w:szCs w:val="28"/>
        </w:rPr>
      </w:pPr>
      <w:r>
        <w:rPr>
          <w:sz w:val="28"/>
          <w:szCs w:val="28"/>
        </w:rPr>
        <w:fldChar w:fldCharType="end"/>
      </w:r>
    </w:p>
    <w:p w14:paraId="7CA369DA" w14:textId="67BF1688" w:rsidR="00C743D8" w:rsidRPr="00986F74" w:rsidRDefault="00986F74" w:rsidP="00C743D8">
      <w:pPr>
        <w:rPr>
          <w:rStyle w:val="Hyperlink"/>
          <w:sz w:val="28"/>
          <w:szCs w:val="28"/>
        </w:rPr>
      </w:pPr>
      <w:r>
        <w:rPr>
          <w:sz w:val="28"/>
          <w:szCs w:val="28"/>
        </w:rPr>
        <w:fldChar w:fldCharType="begin"/>
      </w:r>
      <w:r>
        <w:rPr>
          <w:sz w:val="28"/>
          <w:szCs w:val="28"/>
        </w:rPr>
        <w:instrText>HYPERLINK  \l "GradScheme"</w:instrText>
      </w:r>
      <w:r>
        <w:rPr>
          <w:sz w:val="28"/>
          <w:szCs w:val="28"/>
        </w:rPr>
      </w:r>
      <w:r>
        <w:rPr>
          <w:sz w:val="28"/>
          <w:szCs w:val="28"/>
        </w:rPr>
        <w:fldChar w:fldCharType="separate"/>
      </w:r>
      <w:r w:rsidR="00C743D8" w:rsidRPr="00986F74">
        <w:rPr>
          <w:rStyle w:val="Hyperlink"/>
          <w:sz w:val="28"/>
          <w:szCs w:val="28"/>
        </w:rPr>
        <w:t>Graduate Scheme</w:t>
      </w:r>
    </w:p>
    <w:p w14:paraId="7F836CA7" w14:textId="371E31E1" w:rsidR="00246C6B" w:rsidRPr="00E14A1B" w:rsidRDefault="00986F74" w:rsidP="00C743D8">
      <w:pPr>
        <w:rPr>
          <w:sz w:val="28"/>
          <w:szCs w:val="28"/>
        </w:rPr>
      </w:pPr>
      <w:r>
        <w:rPr>
          <w:sz w:val="28"/>
          <w:szCs w:val="28"/>
        </w:rPr>
        <w:fldChar w:fldCharType="end"/>
      </w:r>
    </w:p>
    <w:p w14:paraId="40A5D64D" w14:textId="3BA1B797" w:rsidR="00726765" w:rsidRPr="00986F74" w:rsidRDefault="00986F74" w:rsidP="00726765">
      <w:pPr>
        <w:rPr>
          <w:rStyle w:val="Hyperlink"/>
          <w:sz w:val="28"/>
          <w:szCs w:val="28"/>
        </w:rPr>
      </w:pPr>
      <w:r>
        <w:rPr>
          <w:sz w:val="28"/>
          <w:szCs w:val="28"/>
        </w:rPr>
        <w:fldChar w:fldCharType="begin"/>
      </w:r>
      <w:r>
        <w:rPr>
          <w:sz w:val="28"/>
          <w:szCs w:val="28"/>
        </w:rPr>
        <w:instrText>HYPERLINK  \l "Insight"</w:instrText>
      </w:r>
      <w:r>
        <w:rPr>
          <w:sz w:val="28"/>
          <w:szCs w:val="28"/>
        </w:rPr>
      </w:r>
      <w:r>
        <w:rPr>
          <w:sz w:val="28"/>
          <w:szCs w:val="28"/>
        </w:rPr>
        <w:fldChar w:fldCharType="separate"/>
      </w:r>
      <w:r w:rsidR="00726765" w:rsidRPr="00986F74">
        <w:rPr>
          <w:rStyle w:val="Hyperlink"/>
          <w:sz w:val="28"/>
          <w:szCs w:val="28"/>
        </w:rPr>
        <w:t>Insight day/week</w:t>
      </w:r>
    </w:p>
    <w:p w14:paraId="52F6F78D" w14:textId="3469CF5C" w:rsidR="00246C6B" w:rsidRPr="00E14A1B" w:rsidRDefault="00986F74" w:rsidP="00726765">
      <w:pPr>
        <w:rPr>
          <w:sz w:val="28"/>
          <w:szCs w:val="28"/>
        </w:rPr>
      </w:pPr>
      <w:r>
        <w:rPr>
          <w:sz w:val="28"/>
          <w:szCs w:val="28"/>
        </w:rPr>
        <w:fldChar w:fldCharType="end"/>
      </w:r>
    </w:p>
    <w:p w14:paraId="351B22B6" w14:textId="1896E5C6" w:rsidR="00726765" w:rsidRPr="00986F74" w:rsidRDefault="00986F74" w:rsidP="00726765">
      <w:pPr>
        <w:rPr>
          <w:rStyle w:val="Hyperlink"/>
          <w:sz w:val="28"/>
          <w:szCs w:val="28"/>
        </w:rPr>
      </w:pPr>
      <w:r>
        <w:rPr>
          <w:sz w:val="28"/>
          <w:szCs w:val="28"/>
        </w:rPr>
        <w:fldChar w:fldCharType="begin"/>
      </w:r>
      <w:r>
        <w:rPr>
          <w:sz w:val="28"/>
          <w:szCs w:val="28"/>
        </w:rPr>
        <w:instrText>HYPERLINK  \l "Internship"</w:instrText>
      </w:r>
      <w:r>
        <w:rPr>
          <w:sz w:val="28"/>
          <w:szCs w:val="28"/>
        </w:rPr>
      </w:r>
      <w:r>
        <w:rPr>
          <w:sz w:val="28"/>
          <w:szCs w:val="28"/>
        </w:rPr>
        <w:fldChar w:fldCharType="separate"/>
      </w:r>
      <w:r w:rsidR="00726765" w:rsidRPr="00986F74">
        <w:rPr>
          <w:rStyle w:val="Hyperlink"/>
          <w:sz w:val="28"/>
          <w:szCs w:val="28"/>
        </w:rPr>
        <w:t>Internship</w:t>
      </w:r>
    </w:p>
    <w:p w14:paraId="55FE18A0" w14:textId="50DFB9BF" w:rsidR="00444111" w:rsidRPr="00E14A1B" w:rsidRDefault="00986F74" w:rsidP="00726765">
      <w:pPr>
        <w:rPr>
          <w:sz w:val="28"/>
          <w:szCs w:val="28"/>
        </w:rPr>
      </w:pPr>
      <w:r>
        <w:rPr>
          <w:sz w:val="28"/>
          <w:szCs w:val="28"/>
        </w:rPr>
        <w:fldChar w:fldCharType="end"/>
      </w:r>
    </w:p>
    <w:p w14:paraId="42CEF61F" w14:textId="1B02F9C7" w:rsidR="001F71CF" w:rsidRPr="00986F74" w:rsidRDefault="00986F74" w:rsidP="001F71CF">
      <w:pPr>
        <w:rPr>
          <w:rStyle w:val="Hyperlink"/>
          <w:sz w:val="28"/>
          <w:szCs w:val="28"/>
        </w:rPr>
      </w:pPr>
      <w:r>
        <w:rPr>
          <w:sz w:val="28"/>
          <w:szCs w:val="28"/>
        </w:rPr>
        <w:fldChar w:fldCharType="begin"/>
      </w:r>
      <w:r>
        <w:rPr>
          <w:sz w:val="28"/>
          <w:szCs w:val="28"/>
        </w:rPr>
        <w:instrText>HYPERLINK  \l "LinkedIn"</w:instrText>
      </w:r>
      <w:r>
        <w:rPr>
          <w:sz w:val="28"/>
          <w:szCs w:val="28"/>
        </w:rPr>
      </w:r>
      <w:r>
        <w:rPr>
          <w:sz w:val="28"/>
          <w:szCs w:val="28"/>
        </w:rPr>
        <w:fldChar w:fldCharType="separate"/>
      </w:r>
      <w:r w:rsidR="001F71CF" w:rsidRPr="00986F74">
        <w:rPr>
          <w:rStyle w:val="Hyperlink"/>
          <w:sz w:val="28"/>
          <w:szCs w:val="28"/>
        </w:rPr>
        <w:t>LinkedIn</w:t>
      </w:r>
    </w:p>
    <w:p w14:paraId="45FA324F" w14:textId="50A14B23" w:rsidR="00246C6B" w:rsidRPr="00E14A1B" w:rsidRDefault="00986F74" w:rsidP="001F71CF">
      <w:pPr>
        <w:rPr>
          <w:sz w:val="28"/>
          <w:szCs w:val="28"/>
        </w:rPr>
      </w:pPr>
      <w:r>
        <w:rPr>
          <w:sz w:val="28"/>
          <w:szCs w:val="28"/>
        </w:rPr>
        <w:fldChar w:fldCharType="end"/>
      </w:r>
    </w:p>
    <w:p w14:paraId="2766B3CB" w14:textId="0ED98BDF" w:rsidR="004A0BFC" w:rsidRPr="00986F74" w:rsidRDefault="00986F74" w:rsidP="004A0BFC">
      <w:pPr>
        <w:rPr>
          <w:rStyle w:val="Hyperlink"/>
          <w:sz w:val="28"/>
          <w:szCs w:val="28"/>
        </w:rPr>
      </w:pPr>
      <w:r>
        <w:rPr>
          <w:sz w:val="28"/>
          <w:szCs w:val="28"/>
        </w:rPr>
        <w:fldChar w:fldCharType="begin"/>
      </w:r>
      <w:r>
        <w:rPr>
          <w:sz w:val="28"/>
          <w:szCs w:val="28"/>
        </w:rPr>
        <w:instrText>HYPERLINK  \l "Mentoring"</w:instrText>
      </w:r>
      <w:r>
        <w:rPr>
          <w:sz w:val="28"/>
          <w:szCs w:val="28"/>
        </w:rPr>
      </w:r>
      <w:r>
        <w:rPr>
          <w:sz w:val="28"/>
          <w:szCs w:val="28"/>
        </w:rPr>
        <w:fldChar w:fldCharType="separate"/>
      </w:r>
      <w:r w:rsidR="004A0BFC" w:rsidRPr="00986F74">
        <w:rPr>
          <w:rStyle w:val="Hyperlink"/>
          <w:sz w:val="28"/>
          <w:szCs w:val="28"/>
        </w:rPr>
        <w:t>Mentoring</w:t>
      </w:r>
    </w:p>
    <w:p w14:paraId="12418111" w14:textId="78D25D05" w:rsidR="00246C6B" w:rsidRPr="00E14A1B" w:rsidRDefault="00986F74" w:rsidP="004A0BFC">
      <w:pPr>
        <w:rPr>
          <w:sz w:val="28"/>
          <w:szCs w:val="28"/>
        </w:rPr>
      </w:pPr>
      <w:r>
        <w:rPr>
          <w:sz w:val="28"/>
          <w:szCs w:val="28"/>
        </w:rPr>
        <w:fldChar w:fldCharType="end"/>
      </w:r>
    </w:p>
    <w:p w14:paraId="2786585F" w14:textId="340F1099" w:rsidR="00246C6B" w:rsidRPr="00D3739A" w:rsidRDefault="00D3739A" w:rsidP="00246C6B">
      <w:pPr>
        <w:jc w:val="left"/>
        <w:rPr>
          <w:rStyle w:val="Hyperlink"/>
          <w:sz w:val="28"/>
          <w:szCs w:val="28"/>
        </w:rPr>
      </w:pPr>
      <w:r>
        <w:rPr>
          <w:sz w:val="28"/>
          <w:szCs w:val="28"/>
        </w:rPr>
        <w:fldChar w:fldCharType="begin"/>
      </w:r>
      <w:r>
        <w:rPr>
          <w:sz w:val="28"/>
          <w:szCs w:val="28"/>
        </w:rPr>
        <w:instrText>HYPERLINK  \l "MGT"</w:instrText>
      </w:r>
      <w:r>
        <w:rPr>
          <w:sz w:val="28"/>
          <w:szCs w:val="28"/>
        </w:rPr>
      </w:r>
      <w:r>
        <w:rPr>
          <w:sz w:val="28"/>
          <w:szCs w:val="28"/>
        </w:rPr>
        <w:fldChar w:fldCharType="separate"/>
      </w:r>
      <w:r w:rsidR="004A0BFC" w:rsidRPr="00D3739A">
        <w:rPr>
          <w:rStyle w:val="Hyperlink"/>
          <w:sz w:val="28"/>
          <w:szCs w:val="28"/>
        </w:rPr>
        <w:t>M</w:t>
      </w:r>
      <w:r w:rsidR="00246C6B" w:rsidRPr="00D3739A">
        <w:rPr>
          <w:rStyle w:val="Hyperlink"/>
          <w:sz w:val="28"/>
          <w:szCs w:val="28"/>
        </w:rPr>
        <w:t>anchester Graduate Talent</w:t>
      </w:r>
    </w:p>
    <w:p w14:paraId="75BFB8C3" w14:textId="1FCC967D" w:rsidR="00246C6B" w:rsidRPr="00E14A1B" w:rsidRDefault="00D3739A" w:rsidP="00246C6B">
      <w:pPr>
        <w:jc w:val="center"/>
        <w:rPr>
          <w:sz w:val="28"/>
          <w:szCs w:val="28"/>
        </w:rPr>
      </w:pPr>
      <w:r>
        <w:rPr>
          <w:sz w:val="28"/>
          <w:szCs w:val="28"/>
        </w:rPr>
        <w:fldChar w:fldCharType="end"/>
      </w:r>
    </w:p>
    <w:p w14:paraId="5D3C1CB4" w14:textId="34820EB3" w:rsidR="004A0BFC" w:rsidRPr="00D3739A" w:rsidRDefault="00D3739A" w:rsidP="00246C6B">
      <w:pPr>
        <w:jc w:val="left"/>
        <w:rPr>
          <w:rStyle w:val="Hyperlink"/>
          <w:sz w:val="28"/>
          <w:szCs w:val="28"/>
        </w:rPr>
      </w:pPr>
      <w:r>
        <w:rPr>
          <w:sz w:val="28"/>
          <w:szCs w:val="28"/>
        </w:rPr>
        <w:fldChar w:fldCharType="begin"/>
      </w:r>
      <w:r>
        <w:rPr>
          <w:sz w:val="28"/>
          <w:szCs w:val="28"/>
        </w:rPr>
        <w:instrText>HYPERLINK  \l "NI"</w:instrText>
      </w:r>
      <w:r>
        <w:rPr>
          <w:sz w:val="28"/>
          <w:szCs w:val="28"/>
        </w:rPr>
      </w:r>
      <w:r>
        <w:rPr>
          <w:sz w:val="28"/>
          <w:szCs w:val="28"/>
        </w:rPr>
        <w:fldChar w:fldCharType="separate"/>
      </w:r>
      <w:r w:rsidR="004A0BFC" w:rsidRPr="00D3739A">
        <w:rPr>
          <w:rStyle w:val="Hyperlink"/>
          <w:sz w:val="28"/>
          <w:szCs w:val="28"/>
        </w:rPr>
        <w:t>National Insurance (NI) number</w:t>
      </w:r>
    </w:p>
    <w:p w14:paraId="158744E5" w14:textId="134B174E" w:rsidR="00246C6B" w:rsidRPr="00E14A1B" w:rsidRDefault="00D3739A" w:rsidP="004A0BFC">
      <w:pPr>
        <w:rPr>
          <w:sz w:val="28"/>
          <w:szCs w:val="28"/>
        </w:rPr>
      </w:pPr>
      <w:r>
        <w:rPr>
          <w:sz w:val="28"/>
          <w:szCs w:val="28"/>
        </w:rPr>
        <w:fldChar w:fldCharType="end"/>
      </w:r>
    </w:p>
    <w:p w14:paraId="79AAE237" w14:textId="4930D60E" w:rsidR="00246C6B" w:rsidRPr="00D3739A" w:rsidRDefault="00D3739A" w:rsidP="00246C6B">
      <w:pPr>
        <w:rPr>
          <w:rStyle w:val="Hyperlink"/>
          <w:sz w:val="28"/>
          <w:szCs w:val="28"/>
        </w:rPr>
      </w:pPr>
      <w:r>
        <w:rPr>
          <w:sz w:val="28"/>
          <w:szCs w:val="28"/>
        </w:rPr>
        <w:fldChar w:fldCharType="begin"/>
      </w:r>
      <w:r>
        <w:rPr>
          <w:sz w:val="28"/>
          <w:szCs w:val="28"/>
        </w:rPr>
        <w:instrText>HYPERLINK  \l "Placement"</w:instrText>
      </w:r>
      <w:r>
        <w:rPr>
          <w:sz w:val="28"/>
          <w:szCs w:val="28"/>
        </w:rPr>
      </w:r>
      <w:r>
        <w:rPr>
          <w:sz w:val="28"/>
          <w:szCs w:val="28"/>
        </w:rPr>
        <w:fldChar w:fldCharType="separate"/>
      </w:r>
      <w:r w:rsidR="00246C6B" w:rsidRPr="00D3739A">
        <w:rPr>
          <w:rStyle w:val="Hyperlink"/>
          <w:sz w:val="28"/>
          <w:szCs w:val="28"/>
        </w:rPr>
        <w:t xml:space="preserve">Placement/Internship </w:t>
      </w:r>
    </w:p>
    <w:p w14:paraId="31EFE135" w14:textId="7C7AB00E" w:rsidR="00246C6B" w:rsidRPr="00D3739A" w:rsidRDefault="00246C6B" w:rsidP="00246C6B">
      <w:pPr>
        <w:rPr>
          <w:rStyle w:val="Hyperlink"/>
          <w:sz w:val="28"/>
          <w:szCs w:val="28"/>
        </w:rPr>
      </w:pPr>
      <w:r w:rsidRPr="00D3739A">
        <w:rPr>
          <w:rStyle w:val="Hyperlink"/>
          <w:sz w:val="28"/>
          <w:szCs w:val="28"/>
        </w:rPr>
        <w:t>Experience</w:t>
      </w:r>
    </w:p>
    <w:p w14:paraId="67B15899" w14:textId="0D72CCB8" w:rsidR="00246C6B" w:rsidRPr="00E14A1B" w:rsidRDefault="00D3739A" w:rsidP="00246C6B">
      <w:pPr>
        <w:rPr>
          <w:sz w:val="28"/>
          <w:szCs w:val="28"/>
        </w:rPr>
      </w:pPr>
      <w:r>
        <w:rPr>
          <w:sz w:val="28"/>
          <w:szCs w:val="28"/>
        </w:rPr>
        <w:fldChar w:fldCharType="end"/>
      </w:r>
    </w:p>
    <w:p w14:paraId="750C1B1C" w14:textId="24A1E9F9" w:rsidR="00E729FE" w:rsidRPr="00D3739A" w:rsidRDefault="00D3739A">
      <w:pPr>
        <w:rPr>
          <w:rStyle w:val="Hyperlink"/>
          <w:sz w:val="28"/>
          <w:szCs w:val="28"/>
        </w:rPr>
      </w:pPr>
      <w:r>
        <w:rPr>
          <w:sz w:val="28"/>
          <w:szCs w:val="28"/>
        </w:rPr>
        <w:fldChar w:fldCharType="begin"/>
      </w:r>
      <w:r>
        <w:rPr>
          <w:sz w:val="28"/>
          <w:szCs w:val="28"/>
        </w:rPr>
        <w:instrText>HYPERLINK  \l "ProRata"</w:instrText>
      </w:r>
      <w:r>
        <w:rPr>
          <w:sz w:val="28"/>
          <w:szCs w:val="28"/>
        </w:rPr>
      </w:r>
      <w:r>
        <w:rPr>
          <w:sz w:val="28"/>
          <w:szCs w:val="28"/>
        </w:rPr>
        <w:fldChar w:fldCharType="separate"/>
      </w:r>
      <w:r w:rsidR="00246C6B" w:rsidRPr="00D3739A">
        <w:rPr>
          <w:rStyle w:val="Hyperlink"/>
          <w:sz w:val="28"/>
          <w:szCs w:val="28"/>
        </w:rPr>
        <w:t>Pro Rata</w:t>
      </w:r>
    </w:p>
    <w:p w14:paraId="4ADE95BD" w14:textId="7B94CD6C" w:rsidR="00246C6B" w:rsidRPr="00E14A1B" w:rsidRDefault="00D3739A">
      <w:pPr>
        <w:rPr>
          <w:sz w:val="28"/>
          <w:szCs w:val="28"/>
        </w:rPr>
      </w:pPr>
      <w:r>
        <w:rPr>
          <w:sz w:val="28"/>
          <w:szCs w:val="28"/>
        </w:rPr>
        <w:fldChar w:fldCharType="end"/>
      </w:r>
    </w:p>
    <w:p w14:paraId="7795C472" w14:textId="24C13833" w:rsidR="00E729FE" w:rsidRPr="00D3739A" w:rsidRDefault="00D3739A">
      <w:pPr>
        <w:rPr>
          <w:rStyle w:val="Hyperlink"/>
          <w:sz w:val="28"/>
          <w:szCs w:val="28"/>
        </w:rPr>
      </w:pPr>
      <w:r>
        <w:rPr>
          <w:sz w:val="28"/>
          <w:szCs w:val="28"/>
        </w:rPr>
        <w:fldChar w:fldCharType="begin"/>
      </w:r>
      <w:r>
        <w:rPr>
          <w:sz w:val="28"/>
          <w:szCs w:val="28"/>
        </w:rPr>
        <w:instrText>HYPERLINK  \l "PsychometricTests"</w:instrText>
      </w:r>
      <w:r>
        <w:rPr>
          <w:sz w:val="28"/>
          <w:szCs w:val="28"/>
        </w:rPr>
      </w:r>
      <w:r>
        <w:rPr>
          <w:sz w:val="28"/>
          <w:szCs w:val="28"/>
        </w:rPr>
        <w:fldChar w:fldCharType="separate"/>
      </w:r>
      <w:r w:rsidR="00E729FE" w:rsidRPr="00D3739A">
        <w:rPr>
          <w:rStyle w:val="Hyperlink"/>
          <w:sz w:val="28"/>
          <w:szCs w:val="28"/>
        </w:rPr>
        <w:t>Psychometric Tests</w:t>
      </w:r>
    </w:p>
    <w:p w14:paraId="5B4D3119" w14:textId="3F7B43DC" w:rsidR="00246C6B" w:rsidRPr="00E14A1B" w:rsidRDefault="00D3739A">
      <w:pPr>
        <w:rPr>
          <w:sz w:val="28"/>
          <w:szCs w:val="28"/>
        </w:rPr>
      </w:pPr>
      <w:r>
        <w:rPr>
          <w:sz w:val="28"/>
          <w:szCs w:val="28"/>
        </w:rPr>
        <w:fldChar w:fldCharType="end"/>
      </w:r>
    </w:p>
    <w:p w14:paraId="25FEDD85" w14:textId="642EC11D" w:rsidR="00246C6B" w:rsidRPr="00D3739A" w:rsidRDefault="00D3739A" w:rsidP="00246C6B">
      <w:pPr>
        <w:rPr>
          <w:rStyle w:val="Hyperlink"/>
          <w:sz w:val="28"/>
          <w:szCs w:val="28"/>
        </w:rPr>
      </w:pPr>
      <w:r>
        <w:rPr>
          <w:sz w:val="28"/>
          <w:szCs w:val="28"/>
        </w:rPr>
        <w:fldChar w:fldCharType="begin"/>
      </w:r>
      <w:r>
        <w:rPr>
          <w:sz w:val="28"/>
          <w:szCs w:val="28"/>
        </w:rPr>
        <w:instrText>HYPERLINK  \l "Reasonable"</w:instrText>
      </w:r>
      <w:r>
        <w:rPr>
          <w:sz w:val="28"/>
          <w:szCs w:val="28"/>
        </w:rPr>
      </w:r>
      <w:r>
        <w:rPr>
          <w:sz w:val="28"/>
          <w:szCs w:val="28"/>
        </w:rPr>
        <w:fldChar w:fldCharType="separate"/>
      </w:r>
      <w:r w:rsidR="00246C6B" w:rsidRPr="00D3739A">
        <w:rPr>
          <w:rStyle w:val="Hyperlink"/>
          <w:sz w:val="28"/>
          <w:szCs w:val="28"/>
        </w:rPr>
        <w:t>Reasonable Adjustments</w:t>
      </w:r>
    </w:p>
    <w:p w14:paraId="3C36F971" w14:textId="673BFD31" w:rsidR="00246C6B" w:rsidRPr="00E14A1B" w:rsidRDefault="00D3739A" w:rsidP="00246C6B">
      <w:pPr>
        <w:rPr>
          <w:sz w:val="28"/>
          <w:szCs w:val="28"/>
        </w:rPr>
      </w:pPr>
      <w:r>
        <w:rPr>
          <w:sz w:val="28"/>
          <w:szCs w:val="28"/>
        </w:rPr>
        <w:fldChar w:fldCharType="end"/>
      </w:r>
    </w:p>
    <w:p w14:paraId="4CCE04F8" w14:textId="5C9FF91A" w:rsidR="00E729FE" w:rsidRPr="00037C41" w:rsidRDefault="00037C41">
      <w:pPr>
        <w:rPr>
          <w:rStyle w:val="Hyperlink"/>
          <w:sz w:val="28"/>
          <w:szCs w:val="28"/>
        </w:rPr>
      </w:pPr>
      <w:r>
        <w:rPr>
          <w:sz w:val="28"/>
          <w:szCs w:val="28"/>
        </w:rPr>
        <w:fldChar w:fldCharType="begin"/>
      </w:r>
      <w:r>
        <w:rPr>
          <w:sz w:val="28"/>
          <w:szCs w:val="28"/>
        </w:rPr>
        <w:instrText>HYPERLINK  \l "References"</w:instrText>
      </w:r>
      <w:r>
        <w:rPr>
          <w:sz w:val="28"/>
          <w:szCs w:val="28"/>
        </w:rPr>
      </w:r>
      <w:r>
        <w:rPr>
          <w:sz w:val="28"/>
          <w:szCs w:val="28"/>
        </w:rPr>
        <w:fldChar w:fldCharType="separate"/>
      </w:r>
      <w:r w:rsidR="00246C6B" w:rsidRPr="00037C41">
        <w:rPr>
          <w:rStyle w:val="Hyperlink"/>
          <w:sz w:val="28"/>
          <w:szCs w:val="28"/>
        </w:rPr>
        <w:t>References</w:t>
      </w:r>
    </w:p>
    <w:p w14:paraId="02987D8F" w14:textId="08E90093" w:rsidR="00246C6B" w:rsidRPr="00E14A1B" w:rsidRDefault="00037C41">
      <w:pPr>
        <w:rPr>
          <w:sz w:val="28"/>
          <w:szCs w:val="28"/>
        </w:rPr>
      </w:pPr>
      <w:r>
        <w:rPr>
          <w:sz w:val="28"/>
          <w:szCs w:val="28"/>
        </w:rPr>
        <w:fldChar w:fldCharType="end"/>
      </w:r>
    </w:p>
    <w:p w14:paraId="18A68169" w14:textId="4A572727" w:rsidR="00AC4013" w:rsidRPr="00037C41" w:rsidRDefault="00037C41">
      <w:pPr>
        <w:rPr>
          <w:rStyle w:val="Hyperlink"/>
          <w:sz w:val="28"/>
          <w:szCs w:val="28"/>
        </w:rPr>
      </w:pPr>
      <w:r>
        <w:rPr>
          <w:sz w:val="28"/>
          <w:szCs w:val="28"/>
        </w:rPr>
        <w:fldChar w:fldCharType="begin"/>
      </w:r>
      <w:r>
        <w:rPr>
          <w:sz w:val="28"/>
          <w:szCs w:val="28"/>
        </w:rPr>
        <w:instrText>HYPERLINK  \l "Shadowing"</w:instrText>
      </w:r>
      <w:r>
        <w:rPr>
          <w:sz w:val="28"/>
          <w:szCs w:val="28"/>
        </w:rPr>
      </w:r>
      <w:r>
        <w:rPr>
          <w:sz w:val="28"/>
          <w:szCs w:val="28"/>
        </w:rPr>
        <w:fldChar w:fldCharType="separate"/>
      </w:r>
      <w:r w:rsidR="00AC4013" w:rsidRPr="00037C41">
        <w:rPr>
          <w:rStyle w:val="Hyperlink"/>
          <w:sz w:val="28"/>
          <w:szCs w:val="28"/>
        </w:rPr>
        <w:t>Shadowing</w:t>
      </w:r>
    </w:p>
    <w:p w14:paraId="683E4B57" w14:textId="45B15638" w:rsidR="00246C6B" w:rsidRPr="00E14A1B" w:rsidRDefault="00037C41">
      <w:pPr>
        <w:rPr>
          <w:sz w:val="28"/>
          <w:szCs w:val="28"/>
        </w:rPr>
      </w:pPr>
      <w:r>
        <w:rPr>
          <w:sz w:val="28"/>
          <w:szCs w:val="28"/>
        </w:rPr>
        <w:fldChar w:fldCharType="end"/>
      </w:r>
    </w:p>
    <w:p w14:paraId="5A3DA2B4" w14:textId="64FD1224" w:rsidR="00246C6B" w:rsidRPr="00E14A1B" w:rsidRDefault="00A93646" w:rsidP="00246C6B">
      <w:pPr>
        <w:rPr>
          <w:sz w:val="28"/>
          <w:szCs w:val="28"/>
        </w:rPr>
      </w:pPr>
      <w:hyperlink w:anchor="Speculative" w:history="1">
        <w:r w:rsidR="00246C6B" w:rsidRPr="00C17DCC">
          <w:rPr>
            <w:rStyle w:val="Hyperlink"/>
            <w:sz w:val="28"/>
            <w:szCs w:val="28"/>
          </w:rPr>
          <w:t>Speculative Application</w:t>
        </w:r>
      </w:hyperlink>
    </w:p>
    <w:p w14:paraId="18428CC9" w14:textId="77777777" w:rsidR="00246C6B" w:rsidRPr="00E14A1B" w:rsidRDefault="00246C6B" w:rsidP="00246C6B">
      <w:pPr>
        <w:rPr>
          <w:sz w:val="28"/>
          <w:szCs w:val="28"/>
        </w:rPr>
      </w:pPr>
    </w:p>
    <w:p w14:paraId="6A6B9DC5" w14:textId="6F0B6F5E" w:rsidR="00AC4013" w:rsidRPr="00037C41" w:rsidRDefault="00037C41">
      <w:pPr>
        <w:rPr>
          <w:rStyle w:val="Hyperlink"/>
          <w:sz w:val="28"/>
          <w:szCs w:val="28"/>
        </w:rPr>
      </w:pPr>
      <w:r>
        <w:rPr>
          <w:sz w:val="28"/>
          <w:szCs w:val="28"/>
        </w:rPr>
        <w:fldChar w:fldCharType="begin"/>
      </w:r>
      <w:r>
        <w:rPr>
          <w:sz w:val="28"/>
          <w:szCs w:val="28"/>
        </w:rPr>
        <w:instrText>HYPERLINK  \l "Sponsor"</w:instrText>
      </w:r>
      <w:r>
        <w:rPr>
          <w:sz w:val="28"/>
          <w:szCs w:val="28"/>
        </w:rPr>
      </w:r>
      <w:r>
        <w:rPr>
          <w:sz w:val="28"/>
          <w:szCs w:val="28"/>
        </w:rPr>
        <w:fldChar w:fldCharType="separate"/>
      </w:r>
      <w:r w:rsidR="00AC4013" w:rsidRPr="00037C41">
        <w:rPr>
          <w:rStyle w:val="Hyperlink"/>
          <w:sz w:val="28"/>
          <w:szCs w:val="28"/>
        </w:rPr>
        <w:t>Sponsor</w:t>
      </w:r>
    </w:p>
    <w:p w14:paraId="2C926E87" w14:textId="2E93D029" w:rsidR="00246C6B" w:rsidRPr="00246C6B" w:rsidRDefault="00037C41">
      <w:pPr>
        <w:rPr>
          <w:sz w:val="36"/>
          <w:szCs w:val="36"/>
        </w:rPr>
        <w:sectPr w:rsidR="00246C6B" w:rsidRPr="00246C6B" w:rsidSect="00246C6B">
          <w:type w:val="continuous"/>
          <w:pgSz w:w="11900" w:h="16820"/>
          <w:pgMar w:top="624" w:right="2835" w:bottom="1361" w:left="680" w:header="284" w:footer="624" w:gutter="0"/>
          <w:cols w:num="2" w:space="720"/>
          <w:titlePg/>
          <w:docGrid w:linePitch="360"/>
        </w:sectPr>
      </w:pPr>
      <w:r>
        <w:rPr>
          <w:sz w:val="28"/>
          <w:szCs w:val="28"/>
        </w:rPr>
        <w:fldChar w:fldCharType="end"/>
      </w:r>
    </w:p>
    <w:p w14:paraId="4C443030" w14:textId="77777777" w:rsidR="00E14A1B" w:rsidRPr="00246C6B" w:rsidRDefault="00E14A1B">
      <w:pPr>
        <w:rPr>
          <w:sz w:val="36"/>
          <w:szCs w:val="36"/>
        </w:rPr>
      </w:pPr>
    </w:p>
    <w:p w14:paraId="7A29A358" w14:textId="77777777" w:rsidR="00246C6B" w:rsidRPr="00D71110" w:rsidRDefault="00246C6B" w:rsidP="00246C6B">
      <w:pPr>
        <w:pStyle w:val="PageTitle"/>
        <w:jc w:val="left"/>
      </w:pPr>
      <w:r>
        <w:t xml:space="preserve">Introduction </w:t>
      </w:r>
    </w:p>
    <w:p w14:paraId="18213E60" w14:textId="77777777" w:rsidR="00246C6B" w:rsidRDefault="00246C6B" w:rsidP="00246C6B">
      <w:pPr>
        <w:jc w:val="left"/>
      </w:pPr>
    </w:p>
    <w:p w14:paraId="4E62B97F" w14:textId="7669A461" w:rsidR="00246C6B" w:rsidRPr="00E14A1B" w:rsidRDefault="00246C6B" w:rsidP="00A93646">
      <w:pPr>
        <w:jc w:val="left"/>
        <w:rPr>
          <w:sz w:val="28"/>
          <w:szCs w:val="28"/>
        </w:rPr>
      </w:pPr>
      <w:r w:rsidRPr="00E14A1B">
        <w:rPr>
          <w:sz w:val="28"/>
          <w:szCs w:val="28"/>
        </w:rPr>
        <w:t xml:space="preserve">We understand that engaging with the </w:t>
      </w:r>
      <w:r w:rsidR="0059460D">
        <w:rPr>
          <w:sz w:val="28"/>
          <w:szCs w:val="28"/>
        </w:rPr>
        <w:t xml:space="preserve">UK </w:t>
      </w:r>
      <w:r w:rsidRPr="00E14A1B">
        <w:rPr>
          <w:sz w:val="28"/>
          <w:szCs w:val="28"/>
        </w:rPr>
        <w:t>job market for the first time can be daunting</w:t>
      </w:r>
      <w:r w:rsidR="0059460D">
        <w:rPr>
          <w:sz w:val="28"/>
          <w:szCs w:val="28"/>
        </w:rPr>
        <w:t>,</w:t>
      </w:r>
      <w:r w:rsidRPr="00E14A1B">
        <w:rPr>
          <w:sz w:val="28"/>
          <w:szCs w:val="28"/>
        </w:rPr>
        <w:t xml:space="preserve"> and the </w:t>
      </w:r>
      <w:r w:rsidR="00CB6F4D">
        <w:rPr>
          <w:sz w:val="28"/>
          <w:szCs w:val="28"/>
        </w:rPr>
        <w:t>vocabulary</w:t>
      </w:r>
      <w:r w:rsidRPr="00E14A1B">
        <w:rPr>
          <w:sz w:val="28"/>
          <w:szCs w:val="28"/>
        </w:rPr>
        <w:t xml:space="preserve"> used c</w:t>
      </w:r>
      <w:r w:rsidR="00EE0B5D">
        <w:rPr>
          <w:sz w:val="28"/>
          <w:szCs w:val="28"/>
        </w:rPr>
        <w:t>an</w:t>
      </w:r>
      <w:r w:rsidRPr="00E14A1B">
        <w:rPr>
          <w:sz w:val="28"/>
          <w:szCs w:val="28"/>
        </w:rPr>
        <w:t xml:space="preserve"> often be new and confusing</w:t>
      </w:r>
      <w:r w:rsidR="00EE0B5D">
        <w:rPr>
          <w:sz w:val="28"/>
          <w:szCs w:val="28"/>
        </w:rPr>
        <w:t>.</w:t>
      </w:r>
      <w:r w:rsidRPr="00E14A1B">
        <w:rPr>
          <w:sz w:val="28"/>
          <w:szCs w:val="28"/>
        </w:rPr>
        <w:t xml:space="preserve"> </w:t>
      </w:r>
      <w:r w:rsidR="00EE0B5D">
        <w:rPr>
          <w:sz w:val="28"/>
          <w:szCs w:val="28"/>
        </w:rPr>
        <w:t xml:space="preserve">To help </w:t>
      </w:r>
      <w:r w:rsidR="00CB6F4D">
        <w:rPr>
          <w:sz w:val="28"/>
          <w:szCs w:val="28"/>
        </w:rPr>
        <w:t xml:space="preserve">you </w:t>
      </w:r>
      <w:r w:rsidR="00EE0B5D">
        <w:rPr>
          <w:sz w:val="28"/>
          <w:szCs w:val="28"/>
        </w:rPr>
        <w:t>with</w:t>
      </w:r>
      <w:r w:rsidR="00901AD3">
        <w:rPr>
          <w:sz w:val="28"/>
          <w:szCs w:val="28"/>
        </w:rPr>
        <w:t xml:space="preserve"> th</w:t>
      </w:r>
      <w:r w:rsidR="00CB6F4D">
        <w:rPr>
          <w:sz w:val="28"/>
          <w:szCs w:val="28"/>
        </w:rPr>
        <w:t>ese terms</w:t>
      </w:r>
      <w:r w:rsidR="00901AD3">
        <w:rPr>
          <w:sz w:val="28"/>
          <w:szCs w:val="28"/>
        </w:rPr>
        <w:t xml:space="preserve">, </w:t>
      </w:r>
      <w:r w:rsidRPr="00E14A1B">
        <w:rPr>
          <w:sz w:val="28"/>
          <w:szCs w:val="28"/>
        </w:rPr>
        <w:t xml:space="preserve">the Careers Service has </w:t>
      </w:r>
      <w:r w:rsidR="00901AD3">
        <w:rPr>
          <w:sz w:val="28"/>
          <w:szCs w:val="28"/>
        </w:rPr>
        <w:t>created</w:t>
      </w:r>
      <w:r w:rsidRPr="00E14A1B">
        <w:rPr>
          <w:sz w:val="28"/>
          <w:szCs w:val="28"/>
        </w:rPr>
        <w:t xml:space="preserve"> this </w:t>
      </w:r>
      <w:r w:rsidR="007839DC">
        <w:rPr>
          <w:sz w:val="28"/>
          <w:szCs w:val="28"/>
        </w:rPr>
        <w:t>glossary re</w:t>
      </w:r>
      <w:r w:rsidRPr="00E14A1B">
        <w:rPr>
          <w:sz w:val="28"/>
          <w:szCs w:val="28"/>
        </w:rPr>
        <w:t>source. Whether you're a student or a graduate, this list aims to demystify terms that you may find confusing</w:t>
      </w:r>
      <w:r w:rsidR="00CB6F4D">
        <w:rPr>
          <w:sz w:val="28"/>
          <w:szCs w:val="28"/>
        </w:rPr>
        <w:t>,</w:t>
      </w:r>
      <w:r w:rsidRPr="00E14A1B">
        <w:rPr>
          <w:sz w:val="28"/>
          <w:szCs w:val="28"/>
        </w:rPr>
        <w:t xml:space="preserve"> and provide clear definitions to help you navigate your career journey. If you’d like to know more about a particular term, click on the relevant link to access related information, resources, and support.</w:t>
      </w:r>
    </w:p>
    <w:p w14:paraId="0955AA21" w14:textId="347EECF7" w:rsidR="00D71110" w:rsidRPr="00E74B20" w:rsidRDefault="002C08EA" w:rsidP="00596B85">
      <w:pPr>
        <w:jc w:val="left"/>
      </w:pPr>
      <w:r>
        <w:br w:type="page"/>
      </w:r>
      <w:r w:rsidR="00E74B20">
        <w:rPr>
          <w:b/>
          <w:bCs/>
          <w:sz w:val="36"/>
          <w:szCs w:val="36"/>
        </w:rPr>
        <w:lastRenderedPageBreak/>
        <w:t xml:space="preserve">Job Applications – Documents and Activities </w:t>
      </w:r>
    </w:p>
    <w:p w14:paraId="70427615" w14:textId="77777777" w:rsidR="00E74B20" w:rsidRDefault="00E74B20" w:rsidP="00596B85">
      <w:pPr>
        <w:jc w:val="left"/>
        <w:rPr>
          <w:b/>
          <w:bCs/>
          <w:sz w:val="36"/>
          <w:szCs w:val="36"/>
        </w:rPr>
      </w:pPr>
    </w:p>
    <w:bookmarkStart w:id="0" w:name="AssessmentCentre"/>
    <w:bookmarkEnd w:id="0"/>
    <w:p w14:paraId="4305362C" w14:textId="1EEBA08C" w:rsidR="00E74B20" w:rsidRPr="00E74B20" w:rsidRDefault="00A93646" w:rsidP="00F717A8">
      <w:pPr>
        <w:jc w:val="left"/>
        <w:rPr>
          <w:rFonts w:eastAsia="Times New Roman" w:cs="Open Sans"/>
          <w:spacing w:val="0"/>
          <w:lang w:eastAsia="en-GB"/>
        </w:rPr>
      </w:pPr>
      <w:r>
        <w:fldChar w:fldCharType="begin"/>
      </w:r>
      <w:r>
        <w:instrText xml:space="preserve">HYPERLINK </w:instrText>
      </w:r>
      <w:r>
        <w:instrText>"https://www.careers.manchester.ac.uk/applicationsinterviews/assessmentcentres/"</w:instrText>
      </w:r>
      <w:r>
        <w:fldChar w:fldCharType="separate"/>
      </w:r>
      <w:r w:rsidR="00E74B20" w:rsidRPr="00E74B20">
        <w:rPr>
          <w:rFonts w:eastAsia="Times New Roman" w:cs="Open Sans"/>
          <w:b/>
          <w:bCs/>
          <w:color w:val="0563C1"/>
          <w:spacing w:val="0"/>
          <w:u w:val="single"/>
          <w:shd w:val="clear" w:color="auto" w:fill="FFFFFF"/>
          <w:lang w:eastAsia="en-GB"/>
        </w:rPr>
        <w:t>Assessment centre</w:t>
      </w:r>
      <w:r>
        <w:rPr>
          <w:rFonts w:eastAsia="Times New Roman" w:cs="Open Sans"/>
          <w:b/>
          <w:bCs/>
          <w:color w:val="0563C1"/>
          <w:spacing w:val="0"/>
          <w:u w:val="single"/>
          <w:shd w:val="clear" w:color="auto" w:fill="FFFFFF"/>
          <w:lang w:eastAsia="en-GB"/>
        </w:rPr>
        <w:fldChar w:fldCharType="end"/>
      </w:r>
      <w:r w:rsidR="00E74B20" w:rsidRPr="00E74B20">
        <w:rPr>
          <w:rFonts w:eastAsia="Times New Roman" w:cs="Open Sans"/>
          <w:color w:val="000000"/>
          <w:spacing w:val="0"/>
          <w:shd w:val="clear" w:color="auto" w:fill="FFFFFF"/>
          <w:lang w:eastAsia="en-GB"/>
        </w:rPr>
        <w:t xml:space="preserve"> </w:t>
      </w:r>
      <w:r w:rsidR="000A3B13">
        <w:rPr>
          <w:rFonts w:eastAsia="Times New Roman" w:cs="Open Sans"/>
          <w:color w:val="000000"/>
          <w:spacing w:val="0"/>
          <w:shd w:val="clear" w:color="auto" w:fill="FFFFFF"/>
          <w:lang w:eastAsia="en-GB"/>
        </w:rPr>
        <w:t xml:space="preserve">– An assessment centre is </w:t>
      </w:r>
      <w:r w:rsidR="00E74B20" w:rsidRPr="00E74B20">
        <w:rPr>
          <w:rFonts w:eastAsia="Times New Roman" w:cs="Open Sans"/>
          <w:color w:val="000000"/>
          <w:spacing w:val="0"/>
          <w:shd w:val="clear" w:color="auto" w:fill="FFFFFF"/>
          <w:lang w:eastAsia="en-GB"/>
        </w:rPr>
        <w:t>a series of tasks and activities that evaluate your suitability for the job. Lasting between half</w:t>
      </w:r>
      <w:r w:rsidR="00EC622F">
        <w:rPr>
          <w:rFonts w:eastAsia="Times New Roman" w:cs="Open Sans"/>
          <w:color w:val="000000"/>
          <w:spacing w:val="0"/>
          <w:shd w:val="clear" w:color="auto" w:fill="FFFFFF"/>
          <w:lang w:eastAsia="en-GB"/>
        </w:rPr>
        <w:t>-</w:t>
      </w:r>
      <w:r w:rsidR="00E74B20" w:rsidRPr="00E74B20">
        <w:rPr>
          <w:rFonts w:eastAsia="Times New Roman" w:cs="Open Sans"/>
          <w:color w:val="000000"/>
          <w:spacing w:val="0"/>
          <w:shd w:val="clear" w:color="auto" w:fill="FFFFFF"/>
          <w:lang w:eastAsia="en-GB"/>
        </w:rPr>
        <w:t>a</w:t>
      </w:r>
      <w:r w:rsidR="00EC622F">
        <w:rPr>
          <w:rFonts w:eastAsia="Times New Roman" w:cs="Open Sans"/>
          <w:color w:val="000000"/>
          <w:spacing w:val="0"/>
          <w:shd w:val="clear" w:color="auto" w:fill="FFFFFF"/>
          <w:lang w:eastAsia="en-GB"/>
        </w:rPr>
        <w:t>-</w:t>
      </w:r>
      <w:r w:rsidR="00E74B20" w:rsidRPr="00E74B20">
        <w:rPr>
          <w:rFonts w:eastAsia="Times New Roman" w:cs="Open Sans"/>
          <w:color w:val="000000"/>
          <w:spacing w:val="0"/>
          <w:shd w:val="clear" w:color="auto" w:fill="FFFFFF"/>
          <w:lang w:eastAsia="en-GB"/>
        </w:rPr>
        <w:t>day up</w:t>
      </w:r>
      <w:r w:rsidR="00EC622F">
        <w:rPr>
          <w:rFonts w:eastAsia="Times New Roman" w:cs="Open Sans"/>
          <w:color w:val="000000"/>
          <w:spacing w:val="0"/>
          <w:shd w:val="clear" w:color="auto" w:fill="FFFFFF"/>
          <w:lang w:eastAsia="en-GB"/>
        </w:rPr>
        <w:t xml:space="preserve"> and </w:t>
      </w:r>
      <w:r w:rsidR="00E74B20" w:rsidRPr="00E74B20">
        <w:rPr>
          <w:rFonts w:eastAsia="Times New Roman" w:cs="Open Sans"/>
          <w:color w:val="000000"/>
          <w:spacing w:val="0"/>
          <w:shd w:val="clear" w:color="auto" w:fill="FFFFFF"/>
          <w:lang w:eastAsia="en-GB"/>
        </w:rPr>
        <w:t xml:space="preserve">two days, this is often the final stage of a graduate recruitment process. There may be a mixture of individual and group exercises, such as group discussions, case studies, presentations, and tests. </w:t>
      </w:r>
    </w:p>
    <w:p w14:paraId="39FC0FAD" w14:textId="77777777" w:rsidR="00E74B20" w:rsidRPr="00E74B20" w:rsidRDefault="00E74B20" w:rsidP="00F717A8">
      <w:pPr>
        <w:jc w:val="left"/>
        <w:rPr>
          <w:rFonts w:eastAsia="Times New Roman" w:cs="Open Sans"/>
          <w:b/>
          <w:bCs/>
          <w:color w:val="000000"/>
          <w:spacing w:val="0"/>
          <w:shd w:val="clear" w:color="auto" w:fill="FFFFFF"/>
          <w:lang w:eastAsia="en-GB"/>
        </w:rPr>
      </w:pPr>
    </w:p>
    <w:bookmarkStart w:id="1" w:name="CoverLetter"/>
    <w:bookmarkEnd w:id="1"/>
    <w:p w14:paraId="15F22396" w14:textId="77777777" w:rsidR="00E74B20" w:rsidRPr="00E74B20" w:rsidRDefault="00A93646" w:rsidP="00F717A8">
      <w:pPr>
        <w:jc w:val="left"/>
        <w:rPr>
          <w:rFonts w:eastAsia="Times New Roman" w:cs="Open Sans"/>
          <w:spacing w:val="0"/>
          <w:lang w:eastAsia="en-GB"/>
        </w:rPr>
      </w:pPr>
      <w:r>
        <w:fldChar w:fldCharType="begin"/>
      </w:r>
      <w:r>
        <w:instrText xml:space="preserve">HYPERLINK </w:instrText>
      </w:r>
      <w:r>
        <w:instrText>"https://www.careers.manchester.ac.uk/applicationsinterviews/cl/"</w:instrText>
      </w:r>
      <w:r>
        <w:fldChar w:fldCharType="separate"/>
      </w:r>
      <w:r w:rsidR="00E74B20" w:rsidRPr="00E74B20">
        <w:rPr>
          <w:rFonts w:eastAsia="Times New Roman" w:cs="Open Sans"/>
          <w:b/>
          <w:bCs/>
          <w:color w:val="0563C1"/>
          <w:spacing w:val="0"/>
          <w:u w:val="single"/>
          <w:shd w:val="clear" w:color="auto" w:fill="FFFFFF"/>
          <w:lang w:eastAsia="en-GB"/>
        </w:rPr>
        <w:t>Cover letter</w:t>
      </w:r>
      <w:r>
        <w:rPr>
          <w:rFonts w:eastAsia="Times New Roman" w:cs="Open Sans"/>
          <w:b/>
          <w:bCs/>
          <w:color w:val="0563C1"/>
          <w:spacing w:val="0"/>
          <w:u w:val="single"/>
          <w:shd w:val="clear" w:color="auto" w:fill="FFFFFF"/>
          <w:lang w:eastAsia="en-GB"/>
        </w:rPr>
        <w:fldChar w:fldCharType="end"/>
      </w:r>
      <w:r w:rsidR="00E74B20" w:rsidRPr="00E74B20">
        <w:rPr>
          <w:rFonts w:eastAsia="Times New Roman" w:cs="Open Sans"/>
          <w:b/>
          <w:bCs/>
          <w:color w:val="000000"/>
          <w:spacing w:val="0"/>
          <w:shd w:val="clear" w:color="auto" w:fill="FFFFFF"/>
          <w:lang w:eastAsia="en-GB"/>
        </w:rPr>
        <w:t xml:space="preserve"> </w:t>
      </w:r>
      <w:r w:rsidR="00E74B20" w:rsidRPr="00E74B20">
        <w:rPr>
          <w:rFonts w:eastAsia="Times New Roman" w:cs="Open Sans"/>
          <w:color w:val="000000"/>
          <w:spacing w:val="0"/>
          <w:shd w:val="clear" w:color="auto" w:fill="FFFFFF"/>
          <w:lang w:eastAsia="en-GB"/>
        </w:rPr>
        <w:t>- A cover letter is a document sent alongside your CV when applying for jobs. It acts as a personal introduction and helps to sell your application. A cover letter gives you the chance to explain to an employer what motivated you to apply and why you're the best candidate for the job.</w:t>
      </w:r>
    </w:p>
    <w:p w14:paraId="054BECC4" w14:textId="77777777" w:rsidR="00E74B20" w:rsidRPr="00E74B20" w:rsidRDefault="00E74B20" w:rsidP="00F717A8">
      <w:pPr>
        <w:jc w:val="left"/>
        <w:rPr>
          <w:rFonts w:eastAsia="Times New Roman" w:cs="Open Sans"/>
          <w:b/>
          <w:bCs/>
          <w:color w:val="000000"/>
          <w:spacing w:val="0"/>
          <w:shd w:val="clear" w:color="auto" w:fill="FFFFFF"/>
          <w:lang w:eastAsia="en-GB"/>
        </w:rPr>
      </w:pPr>
    </w:p>
    <w:bookmarkStart w:id="2" w:name="CV"/>
    <w:bookmarkEnd w:id="2"/>
    <w:p w14:paraId="4CC6C251" w14:textId="6A654738" w:rsidR="00E74B20" w:rsidRDefault="00A93646" w:rsidP="00F717A8">
      <w:pPr>
        <w:jc w:val="left"/>
        <w:rPr>
          <w:rFonts w:eastAsia="Times New Roman" w:cs="Open Sans"/>
          <w:color w:val="202124"/>
          <w:spacing w:val="0"/>
          <w:shd w:val="clear" w:color="auto" w:fill="FFFFFF"/>
          <w:lang w:eastAsia="en-GB"/>
        </w:rPr>
      </w:pPr>
      <w:r>
        <w:fldChar w:fldCharType="begin"/>
      </w:r>
      <w:r>
        <w:instrText>HYPERLINK "https://www.careers.manchester.ac.uk/applicationsinterviews/cv/"</w:instrText>
      </w:r>
      <w:r>
        <w:fldChar w:fldCharType="separate"/>
      </w:r>
      <w:r w:rsidR="00E74B20" w:rsidRPr="00E74B20">
        <w:rPr>
          <w:rFonts w:eastAsia="Times New Roman" w:cs="Open Sans"/>
          <w:b/>
          <w:bCs/>
          <w:color w:val="0563C1"/>
          <w:spacing w:val="0"/>
          <w:u w:val="single"/>
          <w:shd w:val="clear" w:color="auto" w:fill="FFFFFF"/>
          <w:lang w:eastAsia="en-GB"/>
        </w:rPr>
        <w:t>CV</w:t>
      </w:r>
      <w:r>
        <w:rPr>
          <w:rFonts w:eastAsia="Times New Roman" w:cs="Open Sans"/>
          <w:b/>
          <w:bCs/>
          <w:color w:val="0563C1"/>
          <w:spacing w:val="0"/>
          <w:u w:val="single"/>
          <w:shd w:val="clear" w:color="auto" w:fill="FFFFFF"/>
          <w:lang w:eastAsia="en-GB"/>
        </w:rPr>
        <w:fldChar w:fldCharType="end"/>
      </w:r>
      <w:r w:rsidR="00E74B20" w:rsidRPr="00E74B20">
        <w:rPr>
          <w:rFonts w:eastAsia="Times New Roman" w:cs="Open Sans"/>
          <w:b/>
          <w:bCs/>
          <w:color w:val="000000"/>
          <w:spacing w:val="0"/>
          <w:shd w:val="clear" w:color="auto" w:fill="FFFFFF"/>
          <w:lang w:eastAsia="en-GB"/>
        </w:rPr>
        <w:t xml:space="preserve"> </w:t>
      </w:r>
      <w:r w:rsidR="009D74BF">
        <w:rPr>
          <w:rFonts w:eastAsia="Times New Roman" w:cs="Open Sans"/>
          <w:color w:val="000000"/>
          <w:spacing w:val="0"/>
          <w:shd w:val="clear" w:color="auto" w:fill="FFFFFF"/>
          <w:lang w:eastAsia="en-GB"/>
        </w:rPr>
        <w:t>–</w:t>
      </w:r>
      <w:r w:rsidR="00E74B20" w:rsidRPr="00E74B20">
        <w:rPr>
          <w:rFonts w:eastAsia="Times New Roman" w:cs="Open Sans"/>
          <w:color w:val="000000"/>
          <w:spacing w:val="0"/>
          <w:shd w:val="clear" w:color="auto" w:fill="FFFFFF"/>
          <w:lang w:eastAsia="en-GB"/>
        </w:rPr>
        <w:t xml:space="preserve"> </w:t>
      </w:r>
      <w:r w:rsidR="00E74B20" w:rsidRPr="00E74B20">
        <w:rPr>
          <w:rFonts w:eastAsia="Times New Roman" w:cs="Open Sans"/>
          <w:color w:val="202124"/>
          <w:spacing w:val="0"/>
          <w:shd w:val="clear" w:color="auto" w:fill="FFFFFF"/>
          <w:lang w:eastAsia="en-GB"/>
        </w:rPr>
        <w:t>A</w:t>
      </w:r>
      <w:r w:rsidR="009D74BF">
        <w:rPr>
          <w:rFonts w:eastAsia="Times New Roman" w:cs="Open Sans"/>
          <w:color w:val="202124"/>
          <w:spacing w:val="0"/>
          <w:shd w:val="clear" w:color="auto" w:fill="FFFFFF"/>
          <w:lang w:eastAsia="en-GB"/>
        </w:rPr>
        <w:t xml:space="preserve"> </w:t>
      </w:r>
      <w:r w:rsidR="00E74B20" w:rsidRPr="00E74B20">
        <w:rPr>
          <w:rFonts w:eastAsia="Times New Roman" w:cs="Open Sans"/>
          <w:color w:val="202124"/>
          <w:spacing w:val="0"/>
          <w:shd w:val="clear" w:color="auto" w:fill="FFFFFF"/>
          <w:lang w:eastAsia="en-GB"/>
        </w:rPr>
        <w:t>CV is a short, written summary of your skills, achievements, and experience related to your desired role. You use it in the first stage of applying for jobs. In countries such as the US, this document can be called a ‘resume’, although the term CV is far more common in the UK. </w:t>
      </w:r>
    </w:p>
    <w:p w14:paraId="1EB6122E" w14:textId="77777777" w:rsidR="00373EC2" w:rsidRDefault="00373EC2" w:rsidP="00F717A8">
      <w:pPr>
        <w:jc w:val="left"/>
        <w:rPr>
          <w:rFonts w:eastAsia="Times New Roman" w:cs="Open Sans"/>
          <w:color w:val="202124"/>
          <w:spacing w:val="0"/>
          <w:shd w:val="clear" w:color="auto" w:fill="FFFFFF"/>
          <w:lang w:eastAsia="en-GB"/>
        </w:rPr>
      </w:pPr>
    </w:p>
    <w:bookmarkStart w:id="3" w:name="LinkedIn"/>
    <w:bookmarkEnd w:id="3"/>
    <w:p w14:paraId="5C1C9D60" w14:textId="51D07C98" w:rsidR="005F0F37" w:rsidRDefault="00A93646" w:rsidP="00F717A8">
      <w:pPr>
        <w:jc w:val="left"/>
      </w:pPr>
      <w:r>
        <w:fldChar w:fldCharType="begin"/>
      </w:r>
      <w:r>
        <w:instrText>HYPERLINK "https://www.careers.manchester.ac.uk/findjobs/job-search/linkedin/"</w:instrText>
      </w:r>
      <w:r>
        <w:fldChar w:fldCharType="separate"/>
      </w:r>
      <w:r w:rsidR="005F0F37" w:rsidRPr="00EA0A1D">
        <w:rPr>
          <w:rStyle w:val="Hyperlink"/>
          <w:b/>
          <w:bCs/>
        </w:rPr>
        <w:t>LinkedIn</w:t>
      </w:r>
      <w:r>
        <w:rPr>
          <w:rStyle w:val="Hyperlink"/>
          <w:b/>
          <w:bCs/>
        </w:rPr>
        <w:fldChar w:fldCharType="end"/>
      </w:r>
      <w:r w:rsidR="005F0F37">
        <w:t xml:space="preserve"> –  LinkedIn is a professional networking platform used widely in the UK, which can be a great tool for job searching and networking with people to find information about work experience opportunities. You can create a professional profile on LinkedIn, connect with industry contacts and alumni from your degree programme, post about professional or academic achievements, and search for jobs or work experience. </w:t>
      </w:r>
      <w:r w:rsidR="002472A0">
        <w:t>The Careers Service can help you to build and review a LinkedIn profile.</w:t>
      </w:r>
    </w:p>
    <w:p w14:paraId="0019703A" w14:textId="77777777" w:rsidR="00E74B20" w:rsidRPr="00E74B20" w:rsidRDefault="00E74B20" w:rsidP="00F717A8">
      <w:pPr>
        <w:jc w:val="left"/>
        <w:rPr>
          <w:rFonts w:eastAsia="Times New Roman" w:cs="Open Sans"/>
          <w:b/>
          <w:bCs/>
          <w:color w:val="202124"/>
          <w:spacing w:val="0"/>
          <w:shd w:val="clear" w:color="auto" w:fill="FFFFFF"/>
          <w:lang w:eastAsia="en-GB"/>
        </w:rPr>
      </w:pPr>
    </w:p>
    <w:bookmarkStart w:id="4" w:name="PsychometricTests"/>
    <w:bookmarkEnd w:id="4"/>
    <w:p w14:paraId="6AF30988" w14:textId="77777777" w:rsidR="00E74B20" w:rsidRPr="00E74B20" w:rsidRDefault="00A93646" w:rsidP="00F717A8">
      <w:pPr>
        <w:jc w:val="left"/>
        <w:rPr>
          <w:rFonts w:eastAsia="Times New Roman" w:cs="Open Sans"/>
          <w:spacing w:val="0"/>
          <w:lang w:eastAsia="en-GB"/>
        </w:rPr>
      </w:pPr>
      <w:r>
        <w:fldChar w:fldCharType="begin"/>
      </w:r>
      <w:r>
        <w:instrText>HYPERLINK "https://www.careers.manchester.ac.uk/applicationsinterviews/psychometric/"</w:instrText>
      </w:r>
      <w:r>
        <w:fldChar w:fldCharType="separate"/>
      </w:r>
      <w:r w:rsidR="00E74B20" w:rsidRPr="00E74B20">
        <w:rPr>
          <w:rFonts w:eastAsia="Times New Roman" w:cs="Open Sans"/>
          <w:b/>
          <w:bCs/>
          <w:color w:val="0563C1"/>
          <w:spacing w:val="0"/>
          <w:u w:val="single"/>
          <w:shd w:val="clear" w:color="auto" w:fill="FFFFFF"/>
          <w:lang w:eastAsia="en-GB"/>
        </w:rPr>
        <w:t>Psychometric tests</w:t>
      </w:r>
      <w:r>
        <w:rPr>
          <w:rFonts w:eastAsia="Times New Roman" w:cs="Open Sans"/>
          <w:b/>
          <w:bCs/>
          <w:color w:val="0563C1"/>
          <w:spacing w:val="0"/>
          <w:u w:val="single"/>
          <w:shd w:val="clear" w:color="auto" w:fill="FFFFFF"/>
          <w:lang w:eastAsia="en-GB"/>
        </w:rPr>
        <w:fldChar w:fldCharType="end"/>
      </w:r>
      <w:r w:rsidR="00E74B20" w:rsidRPr="00E74B20">
        <w:rPr>
          <w:rFonts w:eastAsia="Times New Roman" w:cs="Open Sans"/>
          <w:color w:val="202124"/>
          <w:spacing w:val="0"/>
          <w:shd w:val="clear" w:color="auto" w:fill="FFFFFF"/>
          <w:lang w:eastAsia="en-GB"/>
        </w:rPr>
        <w:t xml:space="preserve"> - Employers use these (mostly online) tests to identify and evaluate applicants’ skills, knowledge, and personality types. There are several types of psychometric tests including verbal reasoning (reading), numerical (math), situational judgment, and personality assessments. They are often used in graduate recruitment, often </w:t>
      </w:r>
      <w:r w:rsidR="00E74B20" w:rsidRPr="00E74B20">
        <w:rPr>
          <w:rFonts w:eastAsia="Times New Roman" w:cs="Open Sans"/>
          <w:color w:val="000000"/>
          <w:spacing w:val="0"/>
          <w:shd w:val="clear" w:color="auto" w:fill="FFFFFF"/>
          <w:lang w:eastAsia="en-GB"/>
        </w:rPr>
        <w:t>during the preliminary screening stage, or later as part of an assessment centre.</w:t>
      </w:r>
    </w:p>
    <w:p w14:paraId="08C1838C" w14:textId="77777777" w:rsidR="00E74B20" w:rsidRDefault="00E74B20" w:rsidP="00F717A8">
      <w:pPr>
        <w:jc w:val="left"/>
        <w:rPr>
          <w:rFonts w:eastAsia="Times New Roman" w:cs="Open Sans"/>
          <w:b/>
          <w:bCs/>
          <w:color w:val="202124"/>
          <w:spacing w:val="0"/>
          <w:shd w:val="clear" w:color="auto" w:fill="FFFFFF"/>
          <w:lang w:eastAsia="en-GB"/>
        </w:rPr>
      </w:pPr>
    </w:p>
    <w:bookmarkStart w:id="5" w:name="References"/>
    <w:bookmarkEnd w:id="5"/>
    <w:p w14:paraId="73D2C03B" w14:textId="7775E9F4" w:rsidR="00A068F6" w:rsidRDefault="00A93646" w:rsidP="00A068F6">
      <w:r>
        <w:fldChar w:fldCharType="begin"/>
      </w:r>
      <w:r>
        <w:instrText>HYPERLINK "https://www.careers.manchester.ac.uk/applicationsinterviews/faqs/references/"</w:instrText>
      </w:r>
      <w:r>
        <w:fldChar w:fldCharType="separate"/>
      </w:r>
      <w:r w:rsidR="00A068F6" w:rsidRPr="008749A8">
        <w:rPr>
          <w:rStyle w:val="Hyperlink"/>
          <w:b/>
          <w:bCs/>
        </w:rPr>
        <w:t>References</w:t>
      </w:r>
      <w:r>
        <w:rPr>
          <w:rStyle w:val="Hyperlink"/>
          <w:b/>
          <w:bCs/>
        </w:rPr>
        <w:fldChar w:fldCharType="end"/>
      </w:r>
      <w:r w:rsidR="00A068F6">
        <w:t xml:space="preserve"> – A reference is a document, usually an email or letter, confirming a record of employment or academic studies. There are two main types of reference document: </w:t>
      </w:r>
      <w:r w:rsidR="00A068F6" w:rsidRPr="00D168B6">
        <w:rPr>
          <w:b/>
          <w:bCs/>
        </w:rPr>
        <w:t>academic</w:t>
      </w:r>
      <w:r w:rsidR="00A068F6">
        <w:t xml:space="preserve"> and </w:t>
      </w:r>
      <w:r w:rsidR="00A068F6" w:rsidRPr="00D168B6">
        <w:rPr>
          <w:b/>
          <w:bCs/>
        </w:rPr>
        <w:t>employment</w:t>
      </w:r>
      <w:r w:rsidR="00A068F6">
        <w:t>. An academic reference is used when applying for postgraduate study. An employment reference can be requested by a prospective employer during the later stages of a recruitment process, or after you have been offered a role.</w:t>
      </w:r>
    </w:p>
    <w:p w14:paraId="271ED653" w14:textId="77777777" w:rsidR="00A068F6" w:rsidRDefault="00A068F6" w:rsidP="00A068F6"/>
    <w:p w14:paraId="772594EF" w14:textId="77777777" w:rsidR="00A068F6" w:rsidRDefault="00A068F6" w:rsidP="00A068F6">
      <w:r>
        <w:t xml:space="preserve">For employment references, at least one reference will be requested by employers as part of the application process for work opportunities. This document can be provided by a current or previous employer, academic, </w:t>
      </w:r>
      <w:r>
        <w:lastRenderedPageBreak/>
        <w:t xml:space="preserve">volunteering supervisor or professional contact. You will usually not need to provide this document until the final stages of the hiring process, but you should contact your prospective referees before applying. </w:t>
      </w:r>
    </w:p>
    <w:p w14:paraId="59300FA9" w14:textId="77777777" w:rsidR="00A068F6" w:rsidRDefault="00A068F6" w:rsidP="00A068F6"/>
    <w:p w14:paraId="77CF9E9D" w14:textId="77777777" w:rsidR="00A068F6" w:rsidRDefault="00A068F6" w:rsidP="00A068F6">
      <w:r>
        <w:t xml:space="preserve">It’s worth noting that an academic who knows you well can provide references for a job, as well as postgraduate study applications. A reference document can include the dates of your employment/studies, and details about your skills, ability and experience. </w:t>
      </w:r>
    </w:p>
    <w:p w14:paraId="56D83F4D" w14:textId="77777777" w:rsidR="00A068F6" w:rsidRDefault="00A068F6" w:rsidP="00A068F6"/>
    <w:p w14:paraId="7304EEBC" w14:textId="77777777" w:rsidR="00A068F6" w:rsidRDefault="00A068F6" w:rsidP="00A068F6">
      <w:r>
        <w:t xml:space="preserve">For more information about requesting an academic reference, contact your </w:t>
      </w:r>
      <w:hyperlink r:id="rId12" w:history="1">
        <w:r w:rsidRPr="00213B3C">
          <w:rPr>
            <w:rStyle w:val="Hyperlink"/>
          </w:rPr>
          <w:t>School Hub</w:t>
        </w:r>
      </w:hyperlink>
      <w:r>
        <w:t xml:space="preserve"> team or academic advisor.</w:t>
      </w:r>
    </w:p>
    <w:p w14:paraId="6EDB72DF" w14:textId="77777777" w:rsidR="00A068F6" w:rsidRPr="00E74B20" w:rsidRDefault="00A068F6" w:rsidP="00F717A8">
      <w:pPr>
        <w:jc w:val="left"/>
        <w:rPr>
          <w:rFonts w:eastAsia="Times New Roman" w:cs="Open Sans"/>
          <w:b/>
          <w:bCs/>
          <w:color w:val="202124"/>
          <w:spacing w:val="0"/>
          <w:shd w:val="clear" w:color="auto" w:fill="FFFFFF"/>
          <w:lang w:eastAsia="en-GB"/>
        </w:rPr>
      </w:pPr>
    </w:p>
    <w:bookmarkStart w:id="6" w:name="Speculative"/>
    <w:bookmarkEnd w:id="6"/>
    <w:p w14:paraId="02E04A96" w14:textId="7AFE0A6E" w:rsidR="00E74B20" w:rsidRPr="00E74B20" w:rsidRDefault="00A93646" w:rsidP="00F717A8">
      <w:pPr>
        <w:jc w:val="left"/>
        <w:rPr>
          <w:rFonts w:eastAsia="Times New Roman" w:cs="Open Sans"/>
          <w:b/>
          <w:bCs/>
          <w:color w:val="202124"/>
          <w:spacing w:val="0"/>
          <w:shd w:val="clear" w:color="auto" w:fill="FFFFFF"/>
          <w:lang w:eastAsia="en-GB"/>
        </w:rPr>
      </w:pPr>
      <w:r>
        <w:fldChar w:fldCharType="begin"/>
      </w:r>
      <w:r>
        <w:instrText xml:space="preserve">HYPERLINK </w:instrText>
      </w:r>
      <w:r>
        <w:instrText>"https://www.careers.manchester.ac.uk/findjobs/job-search/speculativejobsearch/"</w:instrText>
      </w:r>
      <w:r>
        <w:fldChar w:fldCharType="separate"/>
      </w:r>
      <w:r w:rsidR="00E74B20" w:rsidRPr="00E74B20">
        <w:rPr>
          <w:rFonts w:eastAsia="Times New Roman" w:cs="Open Sans"/>
          <w:b/>
          <w:bCs/>
          <w:color w:val="0563C1"/>
          <w:spacing w:val="0"/>
          <w:u w:val="single"/>
          <w:shd w:val="clear" w:color="auto" w:fill="FFFFFF"/>
          <w:lang w:eastAsia="en-GB"/>
        </w:rPr>
        <w:t>Speculative application</w:t>
      </w:r>
      <w:r>
        <w:rPr>
          <w:rFonts w:eastAsia="Times New Roman" w:cs="Open Sans"/>
          <w:b/>
          <w:bCs/>
          <w:color w:val="0563C1"/>
          <w:spacing w:val="0"/>
          <w:u w:val="single"/>
          <w:shd w:val="clear" w:color="auto" w:fill="FFFFFF"/>
          <w:lang w:eastAsia="en-GB"/>
        </w:rPr>
        <w:fldChar w:fldCharType="end"/>
      </w:r>
      <w:r w:rsidR="00337337">
        <w:rPr>
          <w:rFonts w:eastAsia="Times New Roman" w:cs="Open Sans"/>
          <w:b/>
          <w:bCs/>
          <w:color w:val="0563C1"/>
          <w:spacing w:val="0"/>
          <w:u w:val="single"/>
          <w:shd w:val="clear" w:color="auto" w:fill="FFFFFF"/>
          <w:lang w:eastAsia="en-GB"/>
        </w:rPr>
        <w:t xml:space="preserve"> </w:t>
      </w:r>
      <w:r w:rsidR="00E74B20" w:rsidRPr="00E74B20">
        <w:rPr>
          <w:rFonts w:eastAsia="Times New Roman" w:cs="Open Sans"/>
          <w:color w:val="202124"/>
          <w:spacing w:val="0"/>
          <w:shd w:val="clear" w:color="auto" w:fill="FFFFFF"/>
          <w:lang w:eastAsia="en-GB"/>
        </w:rPr>
        <w:t>– This approach to job-hunting involves proactively approaching an employer to seek out opportunities that have not been advertised. This can be effective across any sector, but particularly in areas where not all vacancies are advertised (e.g., journalism, broadcasting, publishing, television, and film).</w:t>
      </w:r>
    </w:p>
    <w:p w14:paraId="48BBE993" w14:textId="39D58D27" w:rsidR="00E74B20" w:rsidRPr="00457900" w:rsidRDefault="00E74B20" w:rsidP="00F717A8">
      <w:pPr>
        <w:jc w:val="left"/>
        <w:rPr>
          <w:rFonts w:cs="Open Sans"/>
          <w:b/>
          <w:bCs/>
        </w:rPr>
      </w:pPr>
    </w:p>
    <w:p w14:paraId="5094D4AD" w14:textId="77777777" w:rsidR="00E74B20" w:rsidRDefault="00E74B20" w:rsidP="00F717A8">
      <w:pPr>
        <w:jc w:val="left"/>
        <w:rPr>
          <w:b/>
          <w:bCs/>
          <w:sz w:val="36"/>
          <w:szCs w:val="36"/>
        </w:rPr>
      </w:pPr>
      <w:r>
        <w:rPr>
          <w:b/>
          <w:bCs/>
          <w:sz w:val="36"/>
          <w:szCs w:val="36"/>
        </w:rPr>
        <w:br w:type="page"/>
      </w:r>
    </w:p>
    <w:p w14:paraId="2F9D10F5" w14:textId="77777777" w:rsidR="00970E86" w:rsidRDefault="00970E86" w:rsidP="00F717A8">
      <w:pPr>
        <w:jc w:val="left"/>
        <w:rPr>
          <w:b/>
          <w:bCs/>
          <w:sz w:val="36"/>
          <w:szCs w:val="36"/>
        </w:rPr>
      </w:pPr>
      <w:r>
        <w:rPr>
          <w:b/>
          <w:bCs/>
          <w:sz w:val="36"/>
          <w:szCs w:val="36"/>
        </w:rPr>
        <w:lastRenderedPageBreak/>
        <w:t>Getting Work Experience</w:t>
      </w:r>
    </w:p>
    <w:p w14:paraId="355AEC6D" w14:textId="280FC450" w:rsidR="00457900" w:rsidRPr="00935544" w:rsidRDefault="00457900" w:rsidP="00F717A8">
      <w:pPr>
        <w:pStyle w:val="NormalWeb"/>
        <w:jc w:val="left"/>
        <w:rPr>
          <w:rFonts w:ascii="Open Sans" w:hAnsi="Open Sans" w:cs="Open Sans"/>
          <w:b/>
          <w:bCs/>
        </w:rPr>
      </w:pPr>
    </w:p>
    <w:bookmarkStart w:id="7" w:name="CareersFair"/>
    <w:bookmarkEnd w:id="7"/>
    <w:p w14:paraId="1EDEDEF3" w14:textId="5A0924FC" w:rsidR="00E501FB" w:rsidRDefault="00A93646" w:rsidP="003448D7">
      <w:pPr>
        <w:jc w:val="left"/>
      </w:pPr>
      <w:r>
        <w:fldChar w:fldCharType="begin"/>
      </w:r>
      <w:r>
        <w:instrText xml:space="preserve">HYPERLINK </w:instrText>
      </w:r>
      <w:r>
        <w:instrText>"https://www.careers.manchester.ac.uk/events/fairs/"</w:instrText>
      </w:r>
      <w:r>
        <w:fldChar w:fldCharType="separate"/>
      </w:r>
      <w:r w:rsidR="00B10B5F" w:rsidRPr="00032F1A">
        <w:rPr>
          <w:rStyle w:val="Hyperlink"/>
          <w:b/>
          <w:bCs/>
        </w:rPr>
        <w:t>Careers Fair</w:t>
      </w:r>
      <w:r>
        <w:rPr>
          <w:rStyle w:val="Hyperlink"/>
          <w:b/>
          <w:bCs/>
        </w:rPr>
        <w:fldChar w:fldCharType="end"/>
      </w:r>
      <w:r w:rsidR="00B10B5F">
        <w:t xml:space="preserve"> – In the UK, Careers Fair events usually involve a large gathering of employers from a wide range of sectors. These events are a valuable chance to chat with employers, and to find out more about different opportunities being offered by employers, including work placements, internships and graduate roles. At UK Careers Fairs it is rare to be interviewed for roles – the focus of the event is around networking and exploring different career sector opportunities.</w:t>
      </w:r>
    </w:p>
    <w:p w14:paraId="0F6AFEB1" w14:textId="77777777" w:rsidR="00457900" w:rsidRPr="00935544" w:rsidRDefault="00457900" w:rsidP="00F717A8">
      <w:pPr>
        <w:jc w:val="left"/>
        <w:rPr>
          <w:rFonts w:eastAsia="Times New Roman" w:cs="Open Sans"/>
          <w:b/>
          <w:bCs/>
          <w:color w:val="000000"/>
          <w:spacing w:val="0"/>
          <w:lang w:eastAsia="en-GB"/>
        </w:rPr>
      </w:pPr>
    </w:p>
    <w:bookmarkStart w:id="8" w:name="Insight"/>
    <w:bookmarkEnd w:id="8"/>
    <w:p w14:paraId="16B99416" w14:textId="77777777" w:rsidR="00457900" w:rsidRPr="00935544" w:rsidRDefault="00A93646" w:rsidP="00F717A8">
      <w:pPr>
        <w:jc w:val="left"/>
        <w:rPr>
          <w:rFonts w:eastAsia="Times New Roman" w:cs="Open Sans"/>
          <w:spacing w:val="0"/>
          <w:lang w:eastAsia="en-GB"/>
        </w:rPr>
      </w:pPr>
      <w:r>
        <w:fldChar w:fldCharType="begin"/>
      </w:r>
      <w:r>
        <w:instrText>HYPERLINK "https://www.careers.manchester.ac.uk/findjobs/internships/1styearopps/"</w:instrText>
      </w:r>
      <w:r>
        <w:fldChar w:fldCharType="separate"/>
      </w:r>
      <w:r w:rsidR="00457900" w:rsidRPr="00935544">
        <w:rPr>
          <w:rFonts w:eastAsia="Times New Roman" w:cs="Open Sans"/>
          <w:b/>
          <w:bCs/>
          <w:color w:val="0563C1"/>
          <w:spacing w:val="0"/>
          <w:u w:val="single"/>
          <w:lang w:eastAsia="en-GB"/>
        </w:rPr>
        <w:t>Insight day/week</w:t>
      </w:r>
      <w:r>
        <w:rPr>
          <w:rFonts w:eastAsia="Times New Roman" w:cs="Open Sans"/>
          <w:b/>
          <w:bCs/>
          <w:color w:val="0563C1"/>
          <w:spacing w:val="0"/>
          <w:u w:val="single"/>
          <w:lang w:eastAsia="en-GB"/>
        </w:rPr>
        <w:fldChar w:fldCharType="end"/>
      </w:r>
      <w:r w:rsidR="00457900" w:rsidRPr="00935544">
        <w:rPr>
          <w:rFonts w:eastAsia="Times New Roman" w:cs="Open Sans"/>
          <w:b/>
          <w:bCs/>
          <w:color w:val="000000"/>
          <w:spacing w:val="0"/>
          <w:lang w:eastAsia="en-GB"/>
        </w:rPr>
        <w:t xml:space="preserve"> </w:t>
      </w:r>
      <w:r w:rsidR="00457900" w:rsidRPr="00935544">
        <w:rPr>
          <w:rFonts w:eastAsia="Times New Roman" w:cs="Open Sans"/>
          <w:color w:val="000000"/>
          <w:spacing w:val="0"/>
          <w:lang w:eastAsia="en-GB"/>
        </w:rPr>
        <w:t xml:space="preserve">- </w:t>
      </w:r>
      <w:r w:rsidR="00457900" w:rsidRPr="00935544">
        <w:rPr>
          <w:rFonts w:eastAsia="Times New Roman" w:cs="Open Sans"/>
          <w:color w:val="222222"/>
          <w:spacing w:val="0"/>
          <w:shd w:val="clear" w:color="auto" w:fill="FFFFFF"/>
          <w:lang w:eastAsia="en-GB"/>
        </w:rPr>
        <w:t>An insight day/week is a short period of work experience designed to give insight into life at a particular company. Aimed at first and second-year students, they typically last between one to ten working days and take place during university holidays.</w:t>
      </w:r>
    </w:p>
    <w:p w14:paraId="6872C3EA" w14:textId="77777777" w:rsidR="00457900" w:rsidRPr="00935544" w:rsidRDefault="00457900" w:rsidP="00F717A8">
      <w:pPr>
        <w:jc w:val="left"/>
        <w:rPr>
          <w:rFonts w:eastAsia="Times New Roman" w:cs="Open Sans"/>
          <w:b/>
          <w:bCs/>
          <w:color w:val="000000"/>
          <w:spacing w:val="0"/>
          <w:lang w:eastAsia="en-GB"/>
        </w:rPr>
      </w:pPr>
    </w:p>
    <w:bookmarkStart w:id="9" w:name="Internship"/>
    <w:bookmarkEnd w:id="9"/>
    <w:p w14:paraId="15D2E37E" w14:textId="31270ED0" w:rsidR="00457900" w:rsidRDefault="00A93646" w:rsidP="00F717A8">
      <w:pPr>
        <w:jc w:val="left"/>
        <w:rPr>
          <w:rFonts w:eastAsia="Times New Roman" w:cs="Open Sans"/>
          <w:color w:val="000000"/>
          <w:spacing w:val="0"/>
          <w:lang w:eastAsia="en-GB"/>
        </w:rPr>
      </w:pPr>
      <w:r>
        <w:fldChar w:fldCharType="begin"/>
      </w:r>
      <w:r>
        <w:instrText>HYPERLINK "https://www.careers.manchester.ac.uk/findjobs/internships/"</w:instrText>
      </w:r>
      <w:r>
        <w:fldChar w:fldCharType="separate"/>
      </w:r>
      <w:r w:rsidR="00457900" w:rsidRPr="00935544">
        <w:rPr>
          <w:rFonts w:eastAsia="Times New Roman" w:cs="Open Sans"/>
          <w:b/>
          <w:bCs/>
          <w:color w:val="0563C1"/>
          <w:spacing w:val="0"/>
          <w:u w:val="single"/>
          <w:lang w:eastAsia="en-GB"/>
        </w:rPr>
        <w:t>Internship</w:t>
      </w:r>
      <w:r>
        <w:rPr>
          <w:rFonts w:eastAsia="Times New Roman" w:cs="Open Sans"/>
          <w:b/>
          <w:bCs/>
          <w:color w:val="0563C1"/>
          <w:spacing w:val="0"/>
          <w:u w:val="single"/>
          <w:lang w:eastAsia="en-GB"/>
        </w:rPr>
        <w:fldChar w:fldCharType="end"/>
      </w:r>
      <w:r w:rsidR="00457900" w:rsidRPr="00935544">
        <w:rPr>
          <w:rFonts w:eastAsia="Times New Roman" w:cs="Open Sans"/>
          <w:b/>
          <w:bCs/>
          <w:color w:val="000000"/>
          <w:spacing w:val="0"/>
          <w:lang w:eastAsia="en-GB"/>
        </w:rPr>
        <w:t xml:space="preserve"> </w:t>
      </w:r>
      <w:r w:rsidR="00337337" w:rsidRPr="00935544">
        <w:rPr>
          <w:rFonts w:eastAsia="Times New Roman" w:cs="Open Sans"/>
          <w:color w:val="000000"/>
          <w:spacing w:val="0"/>
          <w:lang w:eastAsia="en-GB"/>
        </w:rPr>
        <w:t>–</w:t>
      </w:r>
      <w:r w:rsidR="00457900" w:rsidRPr="00935544">
        <w:rPr>
          <w:rFonts w:eastAsia="Times New Roman" w:cs="Open Sans"/>
          <w:color w:val="000000"/>
          <w:spacing w:val="0"/>
          <w:lang w:eastAsia="en-GB"/>
        </w:rPr>
        <w:t xml:space="preserve"> A</w:t>
      </w:r>
      <w:r w:rsidR="00337337" w:rsidRPr="00935544">
        <w:rPr>
          <w:rFonts w:eastAsia="Times New Roman" w:cs="Open Sans"/>
          <w:color w:val="000000"/>
          <w:spacing w:val="0"/>
          <w:lang w:eastAsia="en-GB"/>
        </w:rPr>
        <w:t xml:space="preserve"> </w:t>
      </w:r>
      <w:r w:rsidR="00457900" w:rsidRPr="00935544">
        <w:rPr>
          <w:rFonts w:eastAsia="Times New Roman" w:cs="Open Sans"/>
          <w:color w:val="000000"/>
          <w:spacing w:val="0"/>
          <w:lang w:eastAsia="en-GB"/>
        </w:rPr>
        <w:t>period of work experience offered by an organisation. Internships last for a fixed period of anywhere between a week and 12 months and are typically undertaken by students and graduates looking to gain relevant skills and experience in a particular sector, role, or company.</w:t>
      </w:r>
    </w:p>
    <w:p w14:paraId="28E7441D" w14:textId="77777777" w:rsidR="00FB4C16" w:rsidRDefault="00FB4C16" w:rsidP="00F717A8">
      <w:pPr>
        <w:jc w:val="left"/>
        <w:rPr>
          <w:rFonts w:eastAsia="Times New Roman" w:cs="Open Sans"/>
          <w:color w:val="000000"/>
          <w:spacing w:val="0"/>
          <w:lang w:eastAsia="en-GB"/>
        </w:rPr>
      </w:pPr>
    </w:p>
    <w:bookmarkStart w:id="10" w:name="Mentoring"/>
    <w:bookmarkEnd w:id="10"/>
    <w:p w14:paraId="6E126A20" w14:textId="77777777" w:rsidR="003448D7" w:rsidRDefault="00A93646" w:rsidP="00F717A8">
      <w:pPr>
        <w:jc w:val="left"/>
      </w:pPr>
      <w:r>
        <w:fldChar w:fldCharType="begin"/>
      </w:r>
      <w:r>
        <w:instrText>HYPERLINK "https://www.careers.manchester.ac.uk/services/mentoring/"</w:instrText>
      </w:r>
      <w:r>
        <w:fldChar w:fldCharType="separate"/>
      </w:r>
      <w:r w:rsidR="00DE4B3E" w:rsidRPr="00373EC2">
        <w:rPr>
          <w:rStyle w:val="Hyperlink"/>
          <w:b/>
          <w:bCs/>
        </w:rPr>
        <w:t>Mentoring</w:t>
      </w:r>
      <w:r>
        <w:rPr>
          <w:rStyle w:val="Hyperlink"/>
          <w:b/>
          <w:bCs/>
        </w:rPr>
        <w:fldChar w:fldCharType="end"/>
      </w:r>
      <w:r w:rsidR="00DE4B3E" w:rsidRPr="00DE4B3E">
        <w:rPr>
          <w:b/>
          <w:bCs/>
        </w:rPr>
        <w:t xml:space="preserve"> </w:t>
      </w:r>
      <w:r w:rsidR="00DE4B3E">
        <w:t xml:space="preserve">– Mentoring refers to a collaborative partnership which provides opportunity for </w:t>
      </w:r>
      <w:r w:rsidR="00DE4B3E" w:rsidRPr="002A0B8F">
        <w:t>an experienced individual to pass on information and advice to someone with less knowledge of that career area</w:t>
      </w:r>
      <w:r w:rsidR="00DE4B3E">
        <w:t xml:space="preserve">. </w:t>
      </w:r>
    </w:p>
    <w:p w14:paraId="2E6E5BEC" w14:textId="77777777" w:rsidR="003448D7" w:rsidRDefault="003448D7" w:rsidP="00F717A8">
      <w:pPr>
        <w:jc w:val="left"/>
      </w:pPr>
    </w:p>
    <w:p w14:paraId="69B20A4F" w14:textId="537E46C8" w:rsidR="00DE4B3E" w:rsidRDefault="00DE4B3E" w:rsidP="00F717A8">
      <w:pPr>
        <w:jc w:val="left"/>
      </w:pPr>
      <w:r>
        <w:t xml:space="preserve">A mentoring partnership usually consists of two roles: the </w:t>
      </w:r>
      <w:r w:rsidRPr="004E4068">
        <w:rPr>
          <w:b/>
          <w:bCs/>
        </w:rPr>
        <w:t>mentee</w:t>
      </w:r>
      <w:r>
        <w:t xml:space="preserve">, the person who is seeking advice and information  and the </w:t>
      </w:r>
      <w:r w:rsidRPr="004E4068">
        <w:rPr>
          <w:b/>
          <w:bCs/>
        </w:rPr>
        <w:t>mentor</w:t>
      </w:r>
      <w:r>
        <w:t>, the person who is providing that advice and information.</w:t>
      </w:r>
    </w:p>
    <w:p w14:paraId="4C8834E5" w14:textId="77777777" w:rsidR="003448D7" w:rsidRDefault="003448D7" w:rsidP="00F717A8">
      <w:pPr>
        <w:jc w:val="left"/>
      </w:pPr>
    </w:p>
    <w:p w14:paraId="14B700BD" w14:textId="665CA675" w:rsidR="00FB4C16" w:rsidRDefault="00DE4B3E" w:rsidP="00F717A8">
      <w:pPr>
        <w:jc w:val="left"/>
      </w:pPr>
      <w:r>
        <w:t>Mentorship can be formally or informally organised, with specific schemes organised by education providers, workplaces or by charities.</w:t>
      </w:r>
    </w:p>
    <w:p w14:paraId="483E68B0" w14:textId="77777777" w:rsidR="00F717A8" w:rsidRDefault="00F717A8" w:rsidP="00F717A8">
      <w:pPr>
        <w:jc w:val="left"/>
      </w:pPr>
    </w:p>
    <w:p w14:paraId="2A7F2B9D" w14:textId="7EEE3115" w:rsidR="0079150D" w:rsidRPr="00DE4B3E" w:rsidRDefault="00E83AD1" w:rsidP="0079150D">
      <w:bookmarkStart w:id="11" w:name="MGT"/>
      <w:bookmarkEnd w:id="11"/>
      <w:r w:rsidRPr="00E83AD1">
        <w:rPr>
          <w:b/>
          <w:bCs/>
          <w:u w:val="single"/>
        </w:rPr>
        <w:t>MGT</w:t>
      </w:r>
      <w:r w:rsidRPr="00E83AD1">
        <w:rPr>
          <w:b/>
          <w:bCs/>
        </w:rPr>
        <w:t xml:space="preserve"> </w:t>
      </w:r>
      <w:r>
        <w:t xml:space="preserve">– MGT, or </w:t>
      </w:r>
      <w:hyperlink r:id="rId13" w:history="1">
        <w:r w:rsidRPr="00E83AD1">
          <w:rPr>
            <w:rStyle w:val="Hyperlink"/>
            <w:b/>
            <w:bCs/>
          </w:rPr>
          <w:t>Manchester Graduate Talent</w:t>
        </w:r>
      </w:hyperlink>
      <w:r w:rsidRPr="00E83AD1">
        <w:t>,</w:t>
      </w:r>
      <w:r>
        <w:t xml:space="preserve"> is a graduate internship scheme run by the University of Manchester. This scheme is for University of Manchester graduates only. The scheme offers paid and full-time internship opportunities both within the University, and in small-to-medium sized companies around Greater Manchester. These roles last on average between 9-12 months. You can apply for these opportunities via </w:t>
      </w:r>
      <w:hyperlink r:id="rId14" w:history="1">
        <w:r w:rsidRPr="00E83862">
          <w:rPr>
            <w:rStyle w:val="Hyperlink"/>
          </w:rPr>
          <w:t>CareerConnect</w:t>
        </w:r>
      </w:hyperlink>
      <w:r>
        <w:t xml:space="preserve">. </w:t>
      </w:r>
    </w:p>
    <w:p w14:paraId="566E196F" w14:textId="77777777" w:rsidR="00457900" w:rsidRPr="00935544" w:rsidRDefault="00457900" w:rsidP="00F717A8">
      <w:pPr>
        <w:jc w:val="left"/>
        <w:rPr>
          <w:rFonts w:eastAsia="Times New Roman" w:cs="Open Sans"/>
          <w:b/>
          <w:bCs/>
          <w:color w:val="000000"/>
          <w:spacing w:val="0"/>
          <w:lang w:eastAsia="en-GB"/>
        </w:rPr>
      </w:pPr>
    </w:p>
    <w:bookmarkStart w:id="12" w:name="Placement"/>
    <w:bookmarkEnd w:id="12"/>
    <w:p w14:paraId="58D2AE29" w14:textId="1D19CAFB" w:rsidR="00457900" w:rsidRPr="00935544" w:rsidRDefault="00A93646" w:rsidP="00F717A8">
      <w:pPr>
        <w:jc w:val="left"/>
        <w:rPr>
          <w:rFonts w:eastAsia="Times New Roman" w:cs="Open Sans"/>
          <w:spacing w:val="0"/>
          <w:lang w:eastAsia="en-GB"/>
        </w:rPr>
      </w:pPr>
      <w:r>
        <w:fldChar w:fldCharType="begin"/>
      </w:r>
      <w:r>
        <w:instrText xml:space="preserve">HYPERLINK </w:instrText>
      </w:r>
      <w:r>
        <w:instrText>"https://www.careers.manchester.ac.uk/findjobs/placement/"</w:instrText>
      </w:r>
      <w:r>
        <w:fldChar w:fldCharType="separate"/>
      </w:r>
      <w:r w:rsidR="00457900" w:rsidRPr="00935544">
        <w:rPr>
          <w:rFonts w:eastAsia="Times New Roman" w:cs="Open Sans"/>
          <w:b/>
          <w:color w:val="0563C1"/>
          <w:spacing w:val="0"/>
          <w:u w:val="single"/>
          <w:lang w:eastAsia="en-GB"/>
        </w:rPr>
        <w:t>Placement/Industrial Experience</w:t>
      </w:r>
      <w:r>
        <w:rPr>
          <w:rFonts w:eastAsia="Times New Roman" w:cs="Open Sans"/>
          <w:b/>
          <w:color w:val="0563C1"/>
          <w:spacing w:val="0"/>
          <w:u w:val="single"/>
          <w:lang w:eastAsia="en-GB"/>
        </w:rPr>
        <w:fldChar w:fldCharType="end"/>
      </w:r>
      <w:r w:rsidR="00457900" w:rsidRPr="00935544">
        <w:rPr>
          <w:rFonts w:eastAsia="Times New Roman" w:cs="Open Sans"/>
          <w:b/>
          <w:bCs/>
          <w:color w:val="000000"/>
          <w:spacing w:val="0"/>
          <w:lang w:eastAsia="en-GB"/>
        </w:rPr>
        <w:t xml:space="preserve"> </w:t>
      </w:r>
      <w:r w:rsidR="00337337" w:rsidRPr="00935544">
        <w:rPr>
          <w:rFonts w:eastAsia="Times New Roman" w:cs="Open Sans"/>
          <w:color w:val="000000"/>
          <w:spacing w:val="0"/>
          <w:lang w:eastAsia="en-GB"/>
        </w:rPr>
        <w:t>–</w:t>
      </w:r>
      <w:r w:rsidR="009D74BF" w:rsidRPr="00935544">
        <w:rPr>
          <w:rFonts w:eastAsia="Times New Roman" w:cs="Open Sans"/>
          <w:color w:val="000000"/>
          <w:spacing w:val="0"/>
          <w:lang w:eastAsia="en-GB"/>
        </w:rPr>
        <w:t xml:space="preserve"> </w:t>
      </w:r>
      <w:r w:rsidR="00457900" w:rsidRPr="00935544">
        <w:rPr>
          <w:rFonts w:eastAsia="Times New Roman" w:cs="Open Sans"/>
          <w:color w:val="000000"/>
          <w:spacing w:val="0"/>
          <w:shd w:val="clear" w:color="auto" w:fill="FFFFFF"/>
          <w:lang w:eastAsia="en-GB"/>
        </w:rPr>
        <w:t>While</w:t>
      </w:r>
      <w:r w:rsidR="00461E80" w:rsidRPr="00935544">
        <w:rPr>
          <w:rFonts w:eastAsia="Times New Roman" w:cs="Open Sans"/>
          <w:color w:val="000000"/>
          <w:spacing w:val="0"/>
          <w:shd w:val="clear" w:color="auto" w:fill="FFFFFF"/>
          <w:lang w:eastAsia="en-GB"/>
        </w:rPr>
        <w:t xml:space="preserve"> </w:t>
      </w:r>
      <w:r w:rsidR="00457900" w:rsidRPr="00935544">
        <w:rPr>
          <w:rFonts w:eastAsia="Times New Roman" w:cs="Open Sans"/>
          <w:color w:val="000000"/>
          <w:spacing w:val="0"/>
          <w:shd w:val="clear" w:color="auto" w:fill="FFFFFF"/>
          <w:lang w:eastAsia="en-GB"/>
        </w:rPr>
        <w:t xml:space="preserve">internships are usually undertaken over the summer months or after graduation to gain experience in a particular field, work placements are taken as part of a degree. For further information on placement years or years in industry, speak to your Academic Advisor. </w:t>
      </w:r>
    </w:p>
    <w:p w14:paraId="257037E2" w14:textId="77777777" w:rsidR="00457900" w:rsidRPr="00935544" w:rsidRDefault="00457900" w:rsidP="00F717A8">
      <w:pPr>
        <w:spacing w:after="160" w:line="259" w:lineRule="auto"/>
        <w:jc w:val="left"/>
        <w:rPr>
          <w:rFonts w:eastAsia="Times New Roman" w:cs="Open Sans"/>
          <w:color w:val="000000"/>
          <w:spacing w:val="0"/>
          <w:shd w:val="clear" w:color="auto" w:fill="FFFFFF"/>
          <w:lang w:eastAsia="en-GB"/>
        </w:rPr>
      </w:pPr>
      <w:r w:rsidRPr="00935544">
        <w:rPr>
          <w:rFonts w:eastAsia="Times New Roman" w:cs="Open Sans"/>
          <w:spacing w:val="0"/>
          <w:lang w:eastAsia="en-GB"/>
        </w:rPr>
        <w:lastRenderedPageBreak/>
        <w:br/>
      </w:r>
      <w:bookmarkStart w:id="13" w:name="Shadowing"/>
      <w:bookmarkEnd w:id="13"/>
      <w:r>
        <w:fldChar w:fldCharType="begin"/>
      </w:r>
      <w:r>
        <w:instrText>HYPERLINK "https://www.careers.manchester.ac.uk/findjobs/workshadowing/"</w:instrText>
      </w:r>
      <w:r>
        <w:fldChar w:fldCharType="separate"/>
      </w:r>
      <w:r w:rsidRPr="00935544">
        <w:rPr>
          <w:rFonts w:eastAsia="Times New Roman" w:cs="Open Sans"/>
          <w:b/>
          <w:bCs/>
          <w:color w:val="0563C1"/>
          <w:spacing w:val="0"/>
          <w:u w:val="single"/>
          <w:shd w:val="clear" w:color="auto" w:fill="FFFFFF"/>
          <w:lang w:eastAsia="en-GB"/>
        </w:rPr>
        <w:t>Shadowing</w:t>
      </w:r>
      <w:r>
        <w:rPr>
          <w:rFonts w:eastAsia="Times New Roman" w:cs="Open Sans"/>
          <w:b/>
          <w:bCs/>
          <w:color w:val="0563C1"/>
          <w:spacing w:val="0"/>
          <w:u w:val="single"/>
          <w:shd w:val="clear" w:color="auto" w:fill="FFFFFF"/>
          <w:lang w:eastAsia="en-GB"/>
        </w:rPr>
        <w:fldChar w:fldCharType="end"/>
      </w:r>
      <w:r w:rsidRPr="00935544">
        <w:rPr>
          <w:rFonts w:eastAsia="Times New Roman" w:cs="Open Sans"/>
          <w:b/>
          <w:bCs/>
          <w:color w:val="000000"/>
          <w:spacing w:val="0"/>
          <w:shd w:val="clear" w:color="auto" w:fill="FFFFFF"/>
          <w:lang w:eastAsia="en-GB"/>
        </w:rPr>
        <w:t xml:space="preserve"> </w:t>
      </w:r>
      <w:r w:rsidRPr="00935544">
        <w:rPr>
          <w:rFonts w:eastAsia="Times New Roman" w:cs="Open Sans"/>
          <w:color w:val="000000"/>
          <w:spacing w:val="0"/>
          <w:shd w:val="clear" w:color="auto" w:fill="FFFFFF"/>
          <w:lang w:eastAsia="en-GB"/>
        </w:rPr>
        <w:t>- Job or work shadowing involves observing a professional to gain a better understanding of the role. Students and graduates often use work shadowing to get experience of the day-to-day realities of a particular job.</w:t>
      </w:r>
    </w:p>
    <w:p w14:paraId="4C38CB21" w14:textId="5D1C9C89" w:rsidR="00E74B20" w:rsidRDefault="00E74B20" w:rsidP="00F717A8">
      <w:pPr>
        <w:jc w:val="left"/>
        <w:rPr>
          <w:b/>
          <w:bCs/>
          <w:sz w:val="36"/>
          <w:szCs w:val="36"/>
        </w:rPr>
      </w:pPr>
    </w:p>
    <w:p w14:paraId="0D3F32AD" w14:textId="511F86D5" w:rsidR="00457900" w:rsidRDefault="00457900" w:rsidP="00F717A8">
      <w:pPr>
        <w:jc w:val="left"/>
        <w:rPr>
          <w:b/>
          <w:bCs/>
          <w:sz w:val="36"/>
          <w:szCs w:val="36"/>
        </w:rPr>
      </w:pPr>
    </w:p>
    <w:p w14:paraId="418479BD" w14:textId="77777777" w:rsidR="00457900" w:rsidRDefault="00457900" w:rsidP="00F717A8">
      <w:pPr>
        <w:jc w:val="left"/>
        <w:rPr>
          <w:b/>
          <w:bCs/>
          <w:sz w:val="36"/>
          <w:szCs w:val="36"/>
        </w:rPr>
      </w:pPr>
      <w:r>
        <w:rPr>
          <w:b/>
          <w:bCs/>
          <w:sz w:val="36"/>
          <w:szCs w:val="36"/>
        </w:rPr>
        <w:br w:type="page"/>
      </w:r>
    </w:p>
    <w:p w14:paraId="5BA682DD" w14:textId="35AA53B5" w:rsidR="00457900" w:rsidRDefault="00457900" w:rsidP="00F717A8">
      <w:pPr>
        <w:jc w:val="left"/>
        <w:rPr>
          <w:b/>
          <w:bCs/>
          <w:sz w:val="36"/>
          <w:szCs w:val="36"/>
        </w:rPr>
      </w:pPr>
      <w:r>
        <w:rPr>
          <w:b/>
          <w:bCs/>
          <w:sz w:val="36"/>
          <w:szCs w:val="36"/>
        </w:rPr>
        <w:lastRenderedPageBreak/>
        <w:t xml:space="preserve">Employment </w:t>
      </w:r>
    </w:p>
    <w:p w14:paraId="38240EC4" w14:textId="77777777" w:rsidR="00457900" w:rsidRPr="00F95D39" w:rsidRDefault="00457900" w:rsidP="00F717A8">
      <w:pPr>
        <w:jc w:val="left"/>
        <w:rPr>
          <w:rFonts w:eastAsia="Times New Roman" w:cs="Open Sans"/>
          <w:b/>
          <w:bCs/>
          <w:color w:val="202124"/>
          <w:spacing w:val="0"/>
          <w:u w:val="single"/>
          <w:shd w:val="clear" w:color="auto" w:fill="FFFFFF"/>
          <w:lang w:eastAsia="en-GB"/>
        </w:rPr>
      </w:pPr>
    </w:p>
    <w:bookmarkStart w:id="14" w:name="DirectEntry"/>
    <w:bookmarkEnd w:id="14"/>
    <w:p w14:paraId="72C04346" w14:textId="64A0D675" w:rsidR="00975308" w:rsidRDefault="00A93646" w:rsidP="00975308">
      <w:r>
        <w:fldChar w:fldCharType="begin"/>
      </w:r>
      <w:r>
        <w:instrText>HYPERLINK "https://www.careers.manchester.ac.uk/findjobs/graduatejobs/faqs/"</w:instrText>
      </w:r>
      <w:r>
        <w:fldChar w:fldCharType="separate"/>
      </w:r>
      <w:r w:rsidR="00975308" w:rsidRPr="00F10398">
        <w:rPr>
          <w:rStyle w:val="Hyperlink"/>
          <w:b/>
          <w:bCs/>
        </w:rPr>
        <w:t>Direct Entry Role</w:t>
      </w:r>
      <w:r>
        <w:rPr>
          <w:rStyle w:val="Hyperlink"/>
          <w:b/>
          <w:bCs/>
        </w:rPr>
        <w:fldChar w:fldCharType="end"/>
      </w:r>
      <w:r w:rsidR="00975308">
        <w:t xml:space="preserve"> – Graduate-level direct entry roles are jobs that allow recent graduates to enter directly into their chosen career sector. Direct entry roles comprise most of the graduate opportunities within the UK. You can apply for these types of roles all year round, and most graduates apply for these roles either when they are about to leave university, or after they have left. </w:t>
      </w:r>
    </w:p>
    <w:p w14:paraId="78945913" w14:textId="77777777" w:rsidR="00975308" w:rsidRDefault="00975308" w:rsidP="00975308"/>
    <w:p w14:paraId="54E1BF94" w14:textId="4945713C" w:rsidR="00975308" w:rsidRDefault="00975308" w:rsidP="007B14B3">
      <w:r>
        <w:t xml:space="preserve">Direct entry jobs are more varied than </w:t>
      </w:r>
      <w:r w:rsidRPr="00611502">
        <w:rPr>
          <w:b/>
          <w:bCs/>
        </w:rPr>
        <w:t>Graduate Schemes</w:t>
      </w:r>
      <w:r w:rsidR="00611502">
        <w:t>,</w:t>
      </w:r>
      <w:r>
        <w:t xml:space="preserve"> as you can find positions in businesses across all industry sectors. The hiring process may be less competitive than traditional graduate schemes, but relevant work experience and a degree are often regarded essential. Although training will be provided to help new recruits settle into direct entry roles, the training may not be as structured as that which would be offered by a graduate scheme.</w:t>
      </w:r>
    </w:p>
    <w:p w14:paraId="420385E0" w14:textId="77777777" w:rsidR="00E83AD1" w:rsidRDefault="00E83AD1" w:rsidP="00F717A8">
      <w:pPr>
        <w:jc w:val="left"/>
        <w:rPr>
          <w:rFonts w:eastAsia="Times New Roman" w:cs="Open Sans"/>
          <w:b/>
          <w:bCs/>
          <w:color w:val="202124"/>
          <w:spacing w:val="0"/>
          <w:u w:val="single"/>
          <w:shd w:val="clear" w:color="auto" w:fill="FFFFFF"/>
          <w:lang w:eastAsia="en-GB"/>
        </w:rPr>
      </w:pPr>
    </w:p>
    <w:p w14:paraId="0547587F" w14:textId="77777777" w:rsidR="00E83AD1" w:rsidRDefault="00E83AD1" w:rsidP="00F717A8">
      <w:pPr>
        <w:jc w:val="left"/>
        <w:rPr>
          <w:rFonts w:eastAsia="Times New Roman" w:cs="Open Sans"/>
          <w:b/>
          <w:bCs/>
          <w:color w:val="202124"/>
          <w:spacing w:val="0"/>
          <w:u w:val="single"/>
          <w:shd w:val="clear" w:color="auto" w:fill="FFFFFF"/>
          <w:lang w:eastAsia="en-GB"/>
        </w:rPr>
      </w:pPr>
    </w:p>
    <w:p w14:paraId="43F2AF30" w14:textId="1C33AB82" w:rsidR="00457900" w:rsidRPr="00457900" w:rsidRDefault="00457900" w:rsidP="00F717A8">
      <w:pPr>
        <w:jc w:val="left"/>
        <w:rPr>
          <w:rFonts w:eastAsia="Times New Roman" w:cs="Open Sans"/>
          <w:b/>
          <w:bCs/>
          <w:color w:val="202124"/>
          <w:spacing w:val="0"/>
          <w:shd w:val="clear" w:color="auto" w:fill="FFFFFF"/>
          <w:lang w:eastAsia="en-GB"/>
        </w:rPr>
      </w:pPr>
      <w:bookmarkStart w:id="15" w:name="FTE"/>
      <w:bookmarkEnd w:id="15"/>
      <w:r w:rsidRPr="00457900">
        <w:rPr>
          <w:rFonts w:eastAsia="Times New Roman" w:cs="Open Sans"/>
          <w:b/>
          <w:bCs/>
          <w:color w:val="202124"/>
          <w:spacing w:val="0"/>
          <w:u w:val="single"/>
          <w:shd w:val="clear" w:color="auto" w:fill="FFFFFF"/>
          <w:lang w:eastAsia="en-GB"/>
        </w:rPr>
        <w:t>FTE</w:t>
      </w:r>
      <w:r w:rsidRPr="00457900">
        <w:rPr>
          <w:rFonts w:eastAsia="Times New Roman" w:cs="Open Sans"/>
          <w:b/>
          <w:bCs/>
          <w:color w:val="202124"/>
          <w:spacing w:val="0"/>
          <w:shd w:val="clear" w:color="auto" w:fill="FFFFFF"/>
          <w:lang w:eastAsia="en-GB"/>
        </w:rPr>
        <w:t xml:space="preserve"> </w:t>
      </w:r>
      <w:r w:rsidRPr="00457900">
        <w:rPr>
          <w:rFonts w:eastAsia="Times New Roman" w:cs="Open Sans"/>
          <w:color w:val="202124"/>
          <w:spacing w:val="0"/>
          <w:shd w:val="clear" w:color="auto" w:fill="FFFFFF"/>
          <w:lang w:eastAsia="en-GB"/>
        </w:rPr>
        <w:t>- FTE</w:t>
      </w:r>
      <w:r w:rsidRPr="00457900">
        <w:rPr>
          <w:rFonts w:eastAsia="Times New Roman" w:cs="Open Sans"/>
          <w:b/>
          <w:bCs/>
          <w:color w:val="202124"/>
          <w:spacing w:val="0"/>
          <w:shd w:val="clear" w:color="auto" w:fill="FFFFFF"/>
          <w:lang w:eastAsia="en-GB"/>
        </w:rPr>
        <w:t xml:space="preserve"> </w:t>
      </w:r>
      <w:r w:rsidRPr="00457900">
        <w:rPr>
          <w:rFonts w:eastAsia="Times New Roman" w:cs="Open Sans"/>
          <w:color w:val="202124"/>
          <w:spacing w:val="0"/>
          <w:shd w:val="clear" w:color="auto" w:fill="FFFFFF"/>
          <w:lang w:eastAsia="en-GB"/>
        </w:rPr>
        <w:t>stands for full-time equivalent. It is a unit of measurement used to compare the working hours of employees in a business. For example, at a company where 40 working hours per week is considered full-time, an employee working 40 hours per week has an FTE of 1.0, while a part-time employee who works 20 hours per week has an FTE of 0.5.</w:t>
      </w:r>
    </w:p>
    <w:p w14:paraId="5037A2D9" w14:textId="77777777" w:rsidR="00457900" w:rsidRDefault="00457900" w:rsidP="00F717A8">
      <w:pPr>
        <w:jc w:val="left"/>
        <w:rPr>
          <w:rFonts w:eastAsia="Times New Roman" w:cs="Open Sans"/>
          <w:b/>
          <w:bCs/>
          <w:color w:val="202124"/>
          <w:spacing w:val="0"/>
          <w:shd w:val="clear" w:color="auto" w:fill="FFFFFF"/>
          <w:lang w:eastAsia="en-GB"/>
        </w:rPr>
      </w:pPr>
    </w:p>
    <w:bookmarkStart w:id="16" w:name="GradScheme"/>
    <w:bookmarkEnd w:id="16"/>
    <w:p w14:paraId="28715884" w14:textId="77777777" w:rsidR="0079150D" w:rsidRPr="00935544" w:rsidRDefault="00A93646" w:rsidP="0079150D">
      <w:pPr>
        <w:pStyle w:val="NormalWeb"/>
        <w:jc w:val="left"/>
        <w:rPr>
          <w:rFonts w:ascii="Open Sans" w:eastAsia="Times New Roman" w:hAnsi="Open Sans" w:cs="Open Sans"/>
          <w:spacing w:val="0"/>
          <w:lang w:eastAsia="en-GB"/>
        </w:rPr>
      </w:pPr>
      <w:r>
        <w:fldChar w:fldCharType="begin"/>
      </w:r>
      <w:r>
        <w:instrText>HYPERLINK "https://www.careers.manchester.ac.uk/graduates/graduate-schemes/"</w:instrText>
      </w:r>
      <w:r>
        <w:fldChar w:fldCharType="separate"/>
      </w:r>
      <w:r w:rsidR="0079150D" w:rsidRPr="00935544">
        <w:rPr>
          <w:rFonts w:ascii="Open Sans" w:eastAsia="Times New Roman" w:hAnsi="Open Sans" w:cs="Open Sans"/>
          <w:b/>
          <w:bCs/>
          <w:color w:val="0563C1"/>
          <w:spacing w:val="0"/>
          <w:u w:val="single"/>
          <w:shd w:val="clear" w:color="auto" w:fill="FFFFFF"/>
          <w:lang w:eastAsia="en-GB"/>
        </w:rPr>
        <w:t>Graduate scheme</w:t>
      </w:r>
      <w:r>
        <w:rPr>
          <w:rFonts w:ascii="Open Sans" w:eastAsia="Times New Roman" w:hAnsi="Open Sans" w:cs="Open Sans"/>
          <w:b/>
          <w:bCs/>
          <w:color w:val="0563C1"/>
          <w:spacing w:val="0"/>
          <w:u w:val="single"/>
          <w:shd w:val="clear" w:color="auto" w:fill="FFFFFF"/>
          <w:lang w:eastAsia="en-GB"/>
        </w:rPr>
        <w:fldChar w:fldCharType="end"/>
      </w:r>
      <w:r w:rsidR="0079150D" w:rsidRPr="00935544">
        <w:rPr>
          <w:rFonts w:ascii="Open Sans" w:eastAsia="Times New Roman" w:hAnsi="Open Sans" w:cs="Open Sans"/>
          <w:b/>
          <w:bCs/>
          <w:color w:val="000000"/>
          <w:spacing w:val="0"/>
          <w:shd w:val="clear" w:color="auto" w:fill="FFFFFF"/>
          <w:lang w:eastAsia="en-GB"/>
        </w:rPr>
        <w:t xml:space="preserve"> - </w:t>
      </w:r>
      <w:r w:rsidR="0079150D" w:rsidRPr="00935544">
        <w:rPr>
          <w:rFonts w:ascii="Open Sans" w:eastAsia="Times New Roman" w:hAnsi="Open Sans" w:cs="Open Sans"/>
          <w:color w:val="111111"/>
          <w:spacing w:val="0"/>
          <w:shd w:val="clear" w:color="auto" w:fill="FFFFFF"/>
          <w:lang w:eastAsia="en-GB"/>
        </w:rPr>
        <w:t>an entry-level job with an employer that doubles in function as a training program. Usually lasting between one to two years, schemes vary depending on the company. Some schemes may involve ‘rotations’ across different departments, whereas other schemes may focus on one specific area. Successful completion of some schemes may lead to guaranteed jobs, but this may not be the case for all schemes.</w:t>
      </w:r>
    </w:p>
    <w:p w14:paraId="2E3AFFBA" w14:textId="77777777" w:rsidR="0079150D" w:rsidRPr="00457900" w:rsidRDefault="0079150D" w:rsidP="00F717A8">
      <w:pPr>
        <w:jc w:val="left"/>
        <w:rPr>
          <w:rFonts w:eastAsia="Times New Roman" w:cs="Open Sans"/>
          <w:b/>
          <w:bCs/>
          <w:color w:val="202124"/>
          <w:spacing w:val="0"/>
          <w:shd w:val="clear" w:color="auto" w:fill="FFFFFF"/>
          <w:lang w:eastAsia="en-GB"/>
        </w:rPr>
      </w:pPr>
    </w:p>
    <w:bookmarkStart w:id="17" w:name="NI"/>
    <w:bookmarkEnd w:id="17"/>
    <w:p w14:paraId="6C9EE75B" w14:textId="77777777" w:rsidR="00457900" w:rsidRPr="00457900" w:rsidRDefault="00A93646" w:rsidP="00F717A8">
      <w:pPr>
        <w:jc w:val="left"/>
        <w:rPr>
          <w:rFonts w:eastAsia="Times New Roman" w:cs="Open Sans"/>
          <w:color w:val="000000"/>
          <w:spacing w:val="0"/>
          <w:shd w:val="clear" w:color="auto" w:fill="FFFFFF"/>
          <w:lang w:eastAsia="en-GB"/>
        </w:rPr>
      </w:pPr>
      <w:r>
        <w:fldChar w:fldCharType="begin"/>
      </w:r>
      <w:r>
        <w:instrText xml:space="preserve">HYPERLINK </w:instrText>
      </w:r>
      <w:r>
        <w:instrText>"https://www.careers.manchester.ac.uk/findjobs/paytax/"</w:instrText>
      </w:r>
      <w:r>
        <w:fldChar w:fldCharType="separate"/>
      </w:r>
      <w:r w:rsidR="00457900" w:rsidRPr="00457900">
        <w:rPr>
          <w:rFonts w:eastAsia="Times New Roman" w:cs="Open Sans"/>
          <w:b/>
          <w:bCs/>
          <w:color w:val="0563C1"/>
          <w:spacing w:val="0"/>
          <w:u w:val="single"/>
          <w:shd w:val="clear" w:color="auto" w:fill="FFFFFF"/>
          <w:lang w:eastAsia="en-GB"/>
        </w:rPr>
        <w:t>National Insurance (NI) number</w:t>
      </w:r>
      <w:r>
        <w:rPr>
          <w:rFonts w:eastAsia="Times New Roman" w:cs="Open Sans"/>
          <w:b/>
          <w:bCs/>
          <w:color w:val="0563C1"/>
          <w:spacing w:val="0"/>
          <w:u w:val="single"/>
          <w:shd w:val="clear" w:color="auto" w:fill="FFFFFF"/>
          <w:lang w:eastAsia="en-GB"/>
        </w:rPr>
        <w:fldChar w:fldCharType="end"/>
      </w:r>
      <w:r w:rsidR="00457900" w:rsidRPr="00457900">
        <w:rPr>
          <w:rFonts w:eastAsia="Times New Roman" w:cs="Open Sans"/>
          <w:color w:val="000000"/>
          <w:spacing w:val="0"/>
          <w:shd w:val="clear" w:color="auto" w:fill="FFFFFF"/>
          <w:lang w:eastAsia="en-GB"/>
        </w:rPr>
        <w:t xml:space="preserve"> - A National Insurance number (also known as an NI number or NINO) is a unique 10-digit number issued to people in the United Kingdom who are eligible to work. You need an NI number if you want to work in the UK, claim certain benefits, or start a self-employed business.</w:t>
      </w:r>
    </w:p>
    <w:p w14:paraId="271E74AD" w14:textId="77777777" w:rsidR="00457900" w:rsidRPr="00457900" w:rsidRDefault="00457900" w:rsidP="00F717A8">
      <w:pPr>
        <w:jc w:val="left"/>
        <w:rPr>
          <w:rFonts w:eastAsia="Times New Roman" w:cs="Open Sans"/>
          <w:color w:val="000000"/>
          <w:spacing w:val="0"/>
          <w:shd w:val="clear" w:color="auto" w:fill="FFFFFF"/>
          <w:lang w:eastAsia="en-GB"/>
        </w:rPr>
      </w:pPr>
    </w:p>
    <w:p w14:paraId="566ECE36" w14:textId="77777777" w:rsidR="00457900" w:rsidRPr="00457900" w:rsidRDefault="00457900" w:rsidP="00F717A8">
      <w:pPr>
        <w:jc w:val="left"/>
        <w:rPr>
          <w:rFonts w:eastAsia="Times New Roman" w:cs="Open Sans"/>
          <w:spacing w:val="0"/>
          <w:lang w:eastAsia="en-GB"/>
        </w:rPr>
      </w:pPr>
      <w:r w:rsidRPr="00457900">
        <w:rPr>
          <w:rFonts w:eastAsia="Times New Roman" w:cs="Open Sans"/>
          <w:color w:val="000000"/>
          <w:spacing w:val="0"/>
          <w:shd w:val="clear" w:color="auto" w:fill="FFFFFF"/>
          <w:lang w:eastAsia="en-GB"/>
        </w:rPr>
        <w:t>You can apply for an NI number online or by post. If you are applying online, you will need to provide your name, date of birth, and address. If you are applying by post, you will need to complete a form and send it to the National Insurance number helpline.</w:t>
      </w:r>
    </w:p>
    <w:p w14:paraId="73E9E4C0" w14:textId="77777777" w:rsidR="00457900" w:rsidRPr="00457900" w:rsidRDefault="00457900" w:rsidP="00F717A8">
      <w:pPr>
        <w:jc w:val="left"/>
        <w:rPr>
          <w:rFonts w:eastAsia="Times New Roman" w:cs="Open Sans"/>
          <w:b/>
          <w:bCs/>
          <w:color w:val="202124"/>
          <w:spacing w:val="0"/>
          <w:shd w:val="clear" w:color="auto" w:fill="FFFFFF"/>
          <w:lang w:eastAsia="en-GB"/>
        </w:rPr>
      </w:pPr>
    </w:p>
    <w:p w14:paraId="6EF9929B" w14:textId="77777777" w:rsidR="00457900" w:rsidRPr="00457900" w:rsidRDefault="00457900" w:rsidP="00F717A8">
      <w:pPr>
        <w:jc w:val="left"/>
        <w:rPr>
          <w:rFonts w:eastAsia="Times New Roman" w:cs="Open Sans"/>
          <w:spacing w:val="0"/>
          <w:lang w:eastAsia="en-GB"/>
        </w:rPr>
      </w:pPr>
      <w:bookmarkStart w:id="18" w:name="ProRata"/>
      <w:bookmarkEnd w:id="18"/>
      <w:r w:rsidRPr="00457900">
        <w:rPr>
          <w:rFonts w:eastAsia="Times New Roman" w:cs="Open Sans"/>
          <w:b/>
          <w:bCs/>
          <w:color w:val="202124"/>
          <w:spacing w:val="0"/>
          <w:u w:val="single"/>
          <w:shd w:val="clear" w:color="auto" w:fill="FFFFFF"/>
          <w:lang w:eastAsia="en-GB"/>
        </w:rPr>
        <w:t>Pro Rata</w:t>
      </w:r>
      <w:r w:rsidRPr="00457900">
        <w:rPr>
          <w:rFonts w:eastAsia="Times New Roman" w:cs="Open Sans"/>
          <w:b/>
          <w:bCs/>
          <w:color w:val="202124"/>
          <w:spacing w:val="0"/>
          <w:shd w:val="clear" w:color="auto" w:fill="FFFFFF"/>
          <w:lang w:eastAsia="en-GB"/>
        </w:rPr>
        <w:t xml:space="preserve"> </w:t>
      </w:r>
      <w:r w:rsidRPr="00457900">
        <w:rPr>
          <w:rFonts w:eastAsia="Times New Roman" w:cs="Open Sans"/>
          <w:color w:val="202124"/>
          <w:spacing w:val="0"/>
          <w:shd w:val="clear" w:color="auto" w:fill="FFFFFF"/>
          <w:lang w:eastAsia="en-GB"/>
        </w:rPr>
        <w:t xml:space="preserve">- A Latin term that means "in proportion." It is used to describe a situation where something is divided or distributed in proportion to a certain factor, such as time or effort. For example, if the standard </w:t>
      </w:r>
      <w:proofErr w:type="gramStart"/>
      <w:r w:rsidRPr="00457900">
        <w:rPr>
          <w:rFonts w:eastAsia="Times New Roman" w:cs="Open Sans"/>
          <w:color w:val="202124"/>
          <w:spacing w:val="0"/>
          <w:shd w:val="clear" w:color="auto" w:fill="FFFFFF"/>
          <w:lang w:eastAsia="en-GB"/>
        </w:rPr>
        <w:t>hours</w:t>
      </w:r>
      <w:proofErr w:type="gramEnd"/>
      <w:r w:rsidRPr="00457900">
        <w:rPr>
          <w:rFonts w:eastAsia="Times New Roman" w:cs="Open Sans"/>
          <w:color w:val="202124"/>
          <w:spacing w:val="0"/>
          <w:shd w:val="clear" w:color="auto" w:fill="FFFFFF"/>
          <w:lang w:eastAsia="en-GB"/>
        </w:rPr>
        <w:t xml:space="preserve"> for </w:t>
      </w:r>
      <w:r w:rsidRPr="00457900">
        <w:rPr>
          <w:rFonts w:eastAsia="Times New Roman" w:cs="Open Sans"/>
          <w:color w:val="202124"/>
          <w:spacing w:val="0"/>
          <w:shd w:val="clear" w:color="auto" w:fill="FFFFFF"/>
          <w:lang w:eastAsia="en-GB"/>
        </w:rPr>
        <w:lastRenderedPageBreak/>
        <w:t>a role is 40, but an employee works 75% of those hours (equivalent to 30 hours,) their salary may be prorated. This means that they would only be paid for the hours they worked, equivalent to 75% of the salary of an employee who worked 40 hours in the same role.</w:t>
      </w:r>
    </w:p>
    <w:p w14:paraId="777A440F" w14:textId="77777777" w:rsidR="00457900" w:rsidRPr="00457900" w:rsidRDefault="00457900" w:rsidP="00F717A8">
      <w:pPr>
        <w:jc w:val="left"/>
        <w:rPr>
          <w:rFonts w:eastAsia="Times New Roman" w:cs="Open Sans"/>
          <w:b/>
          <w:bCs/>
          <w:color w:val="202124"/>
          <w:spacing w:val="0"/>
          <w:shd w:val="clear" w:color="auto" w:fill="FFFFFF"/>
          <w:lang w:eastAsia="en-GB"/>
        </w:rPr>
      </w:pPr>
    </w:p>
    <w:bookmarkStart w:id="19" w:name="Reasonable"/>
    <w:bookmarkEnd w:id="19"/>
    <w:p w14:paraId="2891E81D" w14:textId="2B65AFF1" w:rsidR="00457900" w:rsidRPr="00457900" w:rsidRDefault="00A93646" w:rsidP="00F717A8">
      <w:pPr>
        <w:jc w:val="left"/>
        <w:rPr>
          <w:rFonts w:eastAsia="Times New Roman" w:cs="Open Sans"/>
          <w:color w:val="202124"/>
          <w:spacing w:val="0"/>
          <w:shd w:val="clear" w:color="auto" w:fill="FFFFFF"/>
          <w:lang w:eastAsia="en-GB"/>
        </w:rPr>
      </w:pPr>
      <w:r>
        <w:fldChar w:fldCharType="begin"/>
      </w:r>
      <w:r>
        <w:instrText>HYPERLINK "https://www.careers.manchester.ac.uk/findjobs/equality/disabilityandmentalhealth/"</w:instrText>
      </w:r>
      <w:r>
        <w:fldChar w:fldCharType="separate"/>
      </w:r>
      <w:r w:rsidR="00457900" w:rsidRPr="00457900">
        <w:rPr>
          <w:rFonts w:eastAsia="Times New Roman" w:cs="Open Sans"/>
          <w:b/>
          <w:bCs/>
          <w:color w:val="0563C1"/>
          <w:spacing w:val="0"/>
          <w:u w:val="single"/>
          <w:shd w:val="clear" w:color="auto" w:fill="FFFFFF"/>
          <w:lang w:eastAsia="en-GB"/>
        </w:rPr>
        <w:t>Reasonable Adjustments</w:t>
      </w:r>
      <w:r>
        <w:rPr>
          <w:rFonts w:eastAsia="Times New Roman" w:cs="Open Sans"/>
          <w:b/>
          <w:bCs/>
          <w:color w:val="0563C1"/>
          <w:spacing w:val="0"/>
          <w:u w:val="single"/>
          <w:shd w:val="clear" w:color="auto" w:fill="FFFFFF"/>
          <w:lang w:eastAsia="en-GB"/>
        </w:rPr>
        <w:fldChar w:fldCharType="end"/>
      </w:r>
      <w:r w:rsidR="00457900" w:rsidRPr="00457900">
        <w:rPr>
          <w:rFonts w:eastAsia="Times New Roman" w:cs="Open Sans"/>
          <w:b/>
          <w:bCs/>
          <w:color w:val="202124"/>
          <w:spacing w:val="0"/>
          <w:shd w:val="clear" w:color="auto" w:fill="FFFFFF"/>
          <w:lang w:eastAsia="en-GB"/>
        </w:rPr>
        <w:t xml:space="preserve"> – </w:t>
      </w:r>
      <w:r w:rsidR="00457900" w:rsidRPr="00457900">
        <w:rPr>
          <w:rFonts w:eastAsia="Times New Roman" w:cs="Open Sans"/>
          <w:color w:val="202124"/>
          <w:spacing w:val="0"/>
          <w:shd w:val="clear" w:color="auto" w:fill="FFFFFF"/>
          <w:lang w:eastAsia="en-GB"/>
        </w:rPr>
        <w:t>Candidates that have a disability or long-term health condition can request ‘reasonable adjustments’ to a recruitment process, to ensure that they are not treated less favourably than non-disabled applicants. Examples of reasonable adjustments include additional time to complete an assessment or requesting a face-to-face interview instead of one over the telephone. For further information on reasonable adjustments, see the</w:t>
      </w:r>
      <w:r w:rsidR="00457900" w:rsidRPr="00935544">
        <w:rPr>
          <w:rFonts w:eastAsia="Times New Roman" w:cs="Open Sans"/>
          <w:b/>
          <w:bCs/>
          <w:color w:val="202124"/>
          <w:spacing w:val="0"/>
          <w:shd w:val="clear" w:color="auto" w:fill="FFFFFF"/>
          <w:lang w:eastAsia="en-GB"/>
        </w:rPr>
        <w:t xml:space="preserve"> </w:t>
      </w:r>
      <w:hyperlink r:id="rId15" w:history="1">
        <w:proofErr w:type="spellStart"/>
        <w:r w:rsidR="00457900" w:rsidRPr="00935544">
          <w:rPr>
            <w:rStyle w:val="Hyperlink"/>
            <w:rFonts w:eastAsia="Times New Roman" w:cs="Open Sans"/>
            <w:b/>
            <w:bCs/>
            <w:spacing w:val="0"/>
            <w:shd w:val="clear" w:color="auto" w:fill="FFFFFF"/>
            <w:lang w:eastAsia="en-GB"/>
          </w:rPr>
          <w:t>MyPlus</w:t>
        </w:r>
        <w:proofErr w:type="spellEnd"/>
        <w:r w:rsidR="00457900" w:rsidRPr="00935544">
          <w:rPr>
            <w:rStyle w:val="Hyperlink"/>
            <w:rFonts w:eastAsia="Times New Roman" w:cs="Open Sans"/>
            <w:b/>
            <w:bCs/>
            <w:spacing w:val="0"/>
            <w:shd w:val="clear" w:color="auto" w:fill="FFFFFF"/>
            <w:lang w:eastAsia="en-GB"/>
          </w:rPr>
          <w:t>: Applying to Roles with a Disability pathway on CareerConnect.</w:t>
        </w:r>
      </w:hyperlink>
    </w:p>
    <w:p w14:paraId="00827356" w14:textId="77777777" w:rsidR="00457900" w:rsidRPr="00457900" w:rsidRDefault="00457900" w:rsidP="00F717A8">
      <w:pPr>
        <w:spacing w:after="160" w:line="259" w:lineRule="auto"/>
        <w:jc w:val="left"/>
        <w:rPr>
          <w:rFonts w:eastAsia="Calibri" w:cs="Open Sans"/>
          <w:b/>
          <w:bCs/>
          <w:color w:val="000000"/>
          <w:spacing w:val="0"/>
          <w:shd w:val="clear" w:color="auto" w:fill="FFFFFF"/>
        </w:rPr>
      </w:pPr>
    </w:p>
    <w:p w14:paraId="278F52B5" w14:textId="77777777" w:rsidR="00457900" w:rsidRPr="00457900" w:rsidRDefault="00457900" w:rsidP="00F717A8">
      <w:pPr>
        <w:jc w:val="left"/>
        <w:rPr>
          <w:rFonts w:eastAsia="Calibri" w:cs="Open Sans"/>
          <w:spacing w:val="0"/>
        </w:rPr>
      </w:pPr>
      <w:bookmarkStart w:id="20" w:name="Sponsor"/>
      <w:bookmarkEnd w:id="20"/>
      <w:r w:rsidRPr="00457900">
        <w:rPr>
          <w:rFonts w:eastAsia="Calibri" w:cs="Open Sans"/>
          <w:b/>
          <w:bCs/>
          <w:spacing w:val="0"/>
          <w:u w:val="single"/>
        </w:rPr>
        <w:t>Sponsor</w:t>
      </w:r>
      <w:r w:rsidRPr="00457900">
        <w:rPr>
          <w:rFonts w:eastAsia="Calibri" w:cs="Open Sans"/>
          <w:spacing w:val="0"/>
        </w:rPr>
        <w:t xml:space="preserve"> </w:t>
      </w:r>
      <w:r w:rsidRPr="00457900">
        <w:rPr>
          <w:rFonts w:eastAsia="Calibri" w:cs="Open Sans"/>
          <w:color w:val="1F497D"/>
          <w:spacing w:val="0"/>
        </w:rPr>
        <w:t xml:space="preserve">- </w:t>
      </w:r>
      <w:r w:rsidRPr="00457900">
        <w:rPr>
          <w:rFonts w:eastAsia="Calibri" w:cs="Open Sans"/>
          <w:spacing w:val="0"/>
        </w:rPr>
        <w:t xml:space="preserve">A company/organisation licensed by the Home Office to assign a Certificate of Sponsorship to a worker. Depending on the visa route that a graduate takes, and the role applied for, a sponsorship may or may not be required. Sponsorship permits a worker or student to legally reside in the UK for the duration of their sponsorship by a sponsor. It’s important for international students to research and understand the different post-study visa routes available to them before applying for work opportunities. You can start this research on the </w:t>
      </w:r>
      <w:hyperlink r:id="rId16" w:history="1">
        <w:r w:rsidRPr="00457900">
          <w:rPr>
            <w:rFonts w:eastAsia="Calibri" w:cs="Open Sans"/>
            <w:b/>
            <w:bCs/>
            <w:color w:val="0563C1"/>
            <w:spacing w:val="0"/>
            <w:u w:val="single"/>
          </w:rPr>
          <w:t>International work and study section</w:t>
        </w:r>
      </w:hyperlink>
      <w:r w:rsidRPr="00457900">
        <w:rPr>
          <w:rFonts w:eastAsia="Calibri" w:cs="Open Sans"/>
          <w:b/>
          <w:bCs/>
          <w:spacing w:val="0"/>
        </w:rPr>
        <w:t xml:space="preserve"> </w:t>
      </w:r>
      <w:r w:rsidRPr="00457900">
        <w:rPr>
          <w:rFonts w:eastAsia="Calibri" w:cs="Open Sans"/>
          <w:spacing w:val="0"/>
        </w:rPr>
        <w:t xml:space="preserve">of our website. </w:t>
      </w:r>
    </w:p>
    <w:p w14:paraId="4064A087" w14:textId="77777777" w:rsidR="00457900" w:rsidRPr="00457900" w:rsidRDefault="00457900" w:rsidP="00F717A8">
      <w:pPr>
        <w:jc w:val="left"/>
        <w:rPr>
          <w:rFonts w:eastAsia="Calibri" w:cs="Open Sans"/>
          <w:spacing w:val="0"/>
        </w:rPr>
      </w:pPr>
    </w:p>
    <w:p w14:paraId="6F6F37EA" w14:textId="77777777" w:rsidR="00457900" w:rsidRPr="00457900" w:rsidRDefault="00457900" w:rsidP="00F717A8">
      <w:pPr>
        <w:jc w:val="left"/>
        <w:rPr>
          <w:rFonts w:eastAsia="Calibri" w:cs="Open Sans"/>
          <w:b/>
          <w:bCs/>
          <w:spacing w:val="0"/>
        </w:rPr>
      </w:pPr>
      <w:r w:rsidRPr="00457900">
        <w:rPr>
          <w:rFonts w:eastAsia="Calibri" w:cs="Open Sans"/>
          <w:spacing w:val="0"/>
        </w:rPr>
        <w:t xml:space="preserve">The University of Manchester acts as the sponsor for its current students under the Student or Tier 4 visa, which allows limited working rights in the UK during a student’s time studying at university. It’s extremely important for students to understand the terms of their visa before applying for any paid work, internships, unpaid work, voluntary work, or otherwise during their studies. Further information is available on the </w:t>
      </w:r>
      <w:hyperlink r:id="rId17" w:history="1">
        <w:r w:rsidRPr="00457900">
          <w:rPr>
            <w:rFonts w:eastAsia="Calibri" w:cs="Open Sans"/>
            <w:b/>
            <w:bCs/>
            <w:color w:val="0563C1"/>
            <w:spacing w:val="0"/>
            <w:u w:val="single"/>
          </w:rPr>
          <w:t>Student Immigration Team website.</w:t>
        </w:r>
      </w:hyperlink>
    </w:p>
    <w:p w14:paraId="18C0FE80" w14:textId="77777777" w:rsidR="00457900" w:rsidRPr="00457900" w:rsidRDefault="00457900" w:rsidP="00F717A8">
      <w:pPr>
        <w:spacing w:after="160" w:line="259" w:lineRule="auto"/>
        <w:jc w:val="left"/>
        <w:rPr>
          <w:rFonts w:eastAsia="Calibri" w:cs="Open Sans"/>
          <w:color w:val="000000"/>
          <w:spacing w:val="0"/>
          <w:shd w:val="clear" w:color="auto" w:fill="FFFFFF"/>
        </w:rPr>
      </w:pPr>
    </w:p>
    <w:p w14:paraId="3EF03CF5" w14:textId="77777777" w:rsidR="00457900" w:rsidRPr="00457900" w:rsidRDefault="00457900" w:rsidP="00F717A8">
      <w:pPr>
        <w:spacing w:after="160" w:line="259" w:lineRule="auto"/>
        <w:jc w:val="left"/>
        <w:rPr>
          <w:rFonts w:eastAsia="Calibri" w:cs="Open Sans"/>
          <w:spacing w:val="0"/>
        </w:rPr>
      </w:pPr>
    </w:p>
    <w:p w14:paraId="30F43428" w14:textId="77777777" w:rsidR="00457900" w:rsidRPr="00F95D39" w:rsidRDefault="00457900" w:rsidP="00F717A8">
      <w:pPr>
        <w:jc w:val="left"/>
        <w:rPr>
          <w:rFonts w:cs="Open Sans"/>
          <w:b/>
          <w:bCs/>
        </w:rPr>
      </w:pPr>
    </w:p>
    <w:p w14:paraId="10F39D9F" w14:textId="77777777" w:rsidR="00970E86" w:rsidRPr="00F95D39" w:rsidRDefault="00970E86" w:rsidP="00F717A8">
      <w:pPr>
        <w:jc w:val="left"/>
        <w:rPr>
          <w:rFonts w:cs="Open Sans"/>
          <w:b/>
          <w:bCs/>
        </w:rPr>
      </w:pPr>
    </w:p>
    <w:sectPr w:rsidR="00970E86" w:rsidRPr="00F95D39" w:rsidSect="00246C6B">
      <w:type w:val="continuous"/>
      <w:pgSz w:w="11900" w:h="16820"/>
      <w:pgMar w:top="624" w:right="2835" w:bottom="1361" w:left="680" w:header="284"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DD52D" w14:textId="77777777" w:rsidR="000F37AE" w:rsidRDefault="000F37AE" w:rsidP="00736DAD">
      <w:r>
        <w:separator/>
      </w:r>
    </w:p>
  </w:endnote>
  <w:endnote w:type="continuationSeparator" w:id="0">
    <w:p w14:paraId="60CF9310" w14:textId="77777777" w:rsidR="000F37AE" w:rsidRDefault="000F37AE" w:rsidP="00736DAD">
      <w:r>
        <w:continuationSeparator/>
      </w:r>
    </w:p>
  </w:endnote>
  <w:endnote w:type="continuationNotice" w:id="1">
    <w:p w14:paraId="2722D173" w14:textId="77777777" w:rsidR="000F37AE" w:rsidRDefault="000F3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E38FD" w14:textId="77777777" w:rsidR="00045E87" w:rsidRPr="00F443A4" w:rsidRDefault="00045E87" w:rsidP="00907DFE">
    <w:pPr>
      <w:pStyle w:val="Footer"/>
      <w:rPr>
        <w:sz w:val="20"/>
        <w:szCs w:val="20"/>
      </w:rPr>
    </w:pPr>
    <w:r w:rsidRPr="00F443A4">
      <w:rPr>
        <w:sz w:val="20"/>
        <w:szCs w:val="20"/>
      </w:rPr>
      <w:fldChar w:fldCharType="begin"/>
    </w:r>
    <w:r w:rsidRPr="00F443A4">
      <w:rPr>
        <w:sz w:val="20"/>
        <w:szCs w:val="20"/>
      </w:rPr>
      <w:instrText xml:space="preserve"> PAGE \# "00" \* MERGEFORMAT </w:instrText>
    </w:r>
    <w:r w:rsidRPr="00F443A4">
      <w:rPr>
        <w:sz w:val="20"/>
        <w:szCs w:val="20"/>
      </w:rPr>
      <w:fldChar w:fldCharType="separate"/>
    </w:r>
    <w:r w:rsidRPr="00F443A4">
      <w:rPr>
        <w:sz w:val="20"/>
        <w:szCs w:val="20"/>
      </w:rPr>
      <w:t>02</w:t>
    </w:r>
    <w:r w:rsidRPr="00F443A4">
      <w:rPr>
        <w:sz w:val="20"/>
        <w:szCs w:val="20"/>
      </w:rPr>
      <w:fldChar w:fldCharType="end"/>
    </w:r>
    <w:r w:rsidR="00907DFE" w:rsidRPr="00F443A4">
      <w:rPr>
        <w:sz w:val="20"/>
        <w:szCs w:val="20"/>
      </w:rPr>
      <w:tab/>
    </w:r>
    <w:r w:rsidR="00F443A4" w:rsidRPr="00F443A4">
      <w:rPr>
        <w:sz w:val="20"/>
        <w:szCs w:val="20"/>
      </w:rPr>
      <w:t xml:space="preserve">The </w:t>
    </w:r>
    <w:r w:rsidRPr="00F443A4">
      <w:rPr>
        <w:sz w:val="20"/>
        <w:szCs w:val="20"/>
      </w:rPr>
      <w:t>University of Manchester Careers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F3F39" w14:textId="77777777" w:rsidR="000F37AE" w:rsidRDefault="000F37AE" w:rsidP="00736DAD">
      <w:r>
        <w:separator/>
      </w:r>
    </w:p>
  </w:footnote>
  <w:footnote w:type="continuationSeparator" w:id="0">
    <w:p w14:paraId="0692891B" w14:textId="77777777" w:rsidR="000F37AE" w:rsidRDefault="000F37AE" w:rsidP="00736DAD">
      <w:r>
        <w:continuationSeparator/>
      </w:r>
    </w:p>
  </w:footnote>
  <w:footnote w:type="continuationNotice" w:id="1">
    <w:p w14:paraId="7E297A20" w14:textId="77777777" w:rsidR="000F37AE" w:rsidRDefault="000F37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1D33B" w14:textId="0D5D912D" w:rsidR="00045E87" w:rsidRDefault="00C62309" w:rsidP="00736DAD">
    <w:pPr>
      <w:pStyle w:val="Header"/>
    </w:pPr>
    <w:r>
      <w:rPr>
        <w:noProof/>
      </w:rPr>
      <w:drawing>
        <wp:anchor distT="0" distB="0" distL="114300" distR="114300" simplePos="0" relativeHeight="251658241" behindDoc="1" locked="0" layoutInCell="1" allowOverlap="1" wp14:anchorId="59972138" wp14:editId="1412DC78">
          <wp:simplePos x="0" y="0"/>
          <wp:positionH relativeFrom="column">
            <wp:posOffset>-590973</wp:posOffset>
          </wp:positionH>
          <wp:positionV relativeFrom="page">
            <wp:posOffset>635</wp:posOffset>
          </wp:positionV>
          <wp:extent cx="7707600" cy="10807200"/>
          <wp:effectExtent l="0" t="0" r="1905" b="635"/>
          <wp:wrapNone/>
          <wp:docPr id="2023194288" name="Picture 3" descr="A person laughing with a purpl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194288" name="Picture 3" descr="A person laughing with a purpl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07600" cy="10807200"/>
                  </a:xfrm>
                  <a:prstGeom prst="rect">
                    <a:avLst/>
                  </a:prstGeom>
                </pic:spPr>
              </pic:pic>
            </a:graphicData>
          </a:graphic>
          <wp14:sizeRelH relativeFrom="margin">
            <wp14:pctWidth>0</wp14:pctWidth>
          </wp14:sizeRelH>
          <wp14:sizeRelV relativeFrom="margin">
            <wp14:pctHeight>0</wp14:pctHeight>
          </wp14:sizeRelV>
        </wp:anchor>
      </w:drawing>
    </w:r>
    <w:r w:rsidR="002876F1" w:rsidRPr="002876F1">
      <w:rPr>
        <w:noProof/>
      </w:rPr>
      <w:drawing>
        <wp:anchor distT="0" distB="0" distL="114300" distR="114300" simplePos="0" relativeHeight="251658240" behindDoc="1" locked="0" layoutInCell="1" allowOverlap="1" wp14:anchorId="0E773190" wp14:editId="247B7B99">
          <wp:simplePos x="0" y="0"/>
          <wp:positionH relativeFrom="page">
            <wp:posOffset>3204210</wp:posOffset>
          </wp:positionH>
          <wp:positionV relativeFrom="page">
            <wp:posOffset>4536440</wp:posOffset>
          </wp:positionV>
          <wp:extent cx="4355640" cy="6146280"/>
          <wp:effectExtent l="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holder.jpg"/>
                  <pic:cNvPicPr/>
                </pic:nvPicPr>
                <pic:blipFill>
                  <a:blip r:embed="rId2">
                    <a:extLst>
                      <a:ext uri="{28A0092B-C50C-407E-A947-70E740481C1C}">
                        <a14:useLocalDpi xmlns:a14="http://schemas.microsoft.com/office/drawing/2010/main" val="0"/>
                      </a:ext>
                    </a:extLst>
                  </a:blip>
                  <a:stretch>
                    <a:fillRect/>
                  </a:stretch>
                </pic:blipFill>
                <pic:spPr>
                  <a:xfrm>
                    <a:off x="0" y="0"/>
                    <a:ext cx="4355640" cy="6146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24741"/>
    <w:multiLevelType w:val="hybridMultilevel"/>
    <w:tmpl w:val="9F6EBEA6"/>
    <w:lvl w:ilvl="0" w:tplc="93D86A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634D27"/>
    <w:multiLevelType w:val="hybridMultilevel"/>
    <w:tmpl w:val="D7765ED6"/>
    <w:lvl w:ilvl="0" w:tplc="06846A1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616F08"/>
    <w:multiLevelType w:val="hybridMultilevel"/>
    <w:tmpl w:val="EC446EFC"/>
    <w:lvl w:ilvl="0" w:tplc="29E46C14">
      <w:start w:val="1"/>
      <w:numFmt w:val="bullet"/>
      <w:pStyle w:val="Bullets01"/>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200646"/>
    <w:multiLevelType w:val="hybridMultilevel"/>
    <w:tmpl w:val="A2D68B10"/>
    <w:lvl w:ilvl="0" w:tplc="2AAEA1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2391582">
    <w:abstractNumId w:val="3"/>
  </w:num>
  <w:num w:numId="2" w16cid:durableId="1829785910">
    <w:abstractNumId w:val="0"/>
  </w:num>
  <w:num w:numId="3" w16cid:durableId="464348185">
    <w:abstractNumId w:val="1"/>
  </w:num>
  <w:num w:numId="4" w16cid:durableId="761922157">
    <w:abstractNumId w:val="1"/>
    <w:lvlOverride w:ilvl="0">
      <w:startOverride w:val="1"/>
    </w:lvlOverride>
  </w:num>
  <w:num w:numId="5" w16cid:durableId="1407609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09"/>
    <w:rsid w:val="000027D1"/>
    <w:rsid w:val="000308B2"/>
    <w:rsid w:val="00032F1A"/>
    <w:rsid w:val="00037C41"/>
    <w:rsid w:val="00045E87"/>
    <w:rsid w:val="0007626E"/>
    <w:rsid w:val="00094854"/>
    <w:rsid w:val="000A0049"/>
    <w:rsid w:val="000A3B13"/>
    <w:rsid w:val="000A7F77"/>
    <w:rsid w:val="000F37AE"/>
    <w:rsid w:val="000F7B72"/>
    <w:rsid w:val="001036A7"/>
    <w:rsid w:val="001274F9"/>
    <w:rsid w:val="00133119"/>
    <w:rsid w:val="0015025E"/>
    <w:rsid w:val="0016025E"/>
    <w:rsid w:val="00163A41"/>
    <w:rsid w:val="00180BD4"/>
    <w:rsid w:val="001F71CF"/>
    <w:rsid w:val="002214CF"/>
    <w:rsid w:val="00224951"/>
    <w:rsid w:val="00246C6B"/>
    <w:rsid w:val="002472A0"/>
    <w:rsid w:val="00247300"/>
    <w:rsid w:val="002876F1"/>
    <w:rsid w:val="002C08EA"/>
    <w:rsid w:val="002C489A"/>
    <w:rsid w:val="002F136D"/>
    <w:rsid w:val="002F37EC"/>
    <w:rsid w:val="00313FFD"/>
    <w:rsid w:val="003174E7"/>
    <w:rsid w:val="003304EC"/>
    <w:rsid w:val="00333849"/>
    <w:rsid w:val="00335E47"/>
    <w:rsid w:val="00337337"/>
    <w:rsid w:val="00343B9C"/>
    <w:rsid w:val="003448D7"/>
    <w:rsid w:val="00373EC2"/>
    <w:rsid w:val="00386E92"/>
    <w:rsid w:val="0039292A"/>
    <w:rsid w:val="003B5E0B"/>
    <w:rsid w:val="003E3BA2"/>
    <w:rsid w:val="00412179"/>
    <w:rsid w:val="00423B2B"/>
    <w:rsid w:val="00437FBB"/>
    <w:rsid w:val="00444111"/>
    <w:rsid w:val="00457900"/>
    <w:rsid w:val="00461E80"/>
    <w:rsid w:val="0047114E"/>
    <w:rsid w:val="00475DA5"/>
    <w:rsid w:val="00491AEE"/>
    <w:rsid w:val="004A0BFC"/>
    <w:rsid w:val="004A544B"/>
    <w:rsid w:val="004A5ADE"/>
    <w:rsid w:val="004A5E19"/>
    <w:rsid w:val="004B73CA"/>
    <w:rsid w:val="004C485A"/>
    <w:rsid w:val="004C4EEC"/>
    <w:rsid w:val="004D4234"/>
    <w:rsid w:val="004D574C"/>
    <w:rsid w:val="004D74E0"/>
    <w:rsid w:val="004E2099"/>
    <w:rsid w:val="004F1501"/>
    <w:rsid w:val="005143CA"/>
    <w:rsid w:val="005647DE"/>
    <w:rsid w:val="00566025"/>
    <w:rsid w:val="0057584A"/>
    <w:rsid w:val="005827C3"/>
    <w:rsid w:val="0059460D"/>
    <w:rsid w:val="00596B85"/>
    <w:rsid w:val="005A28A7"/>
    <w:rsid w:val="005F0F37"/>
    <w:rsid w:val="005F3708"/>
    <w:rsid w:val="00611502"/>
    <w:rsid w:val="006116D1"/>
    <w:rsid w:val="00617547"/>
    <w:rsid w:val="00620B06"/>
    <w:rsid w:val="00681493"/>
    <w:rsid w:val="00691150"/>
    <w:rsid w:val="006A6A6B"/>
    <w:rsid w:val="006B270D"/>
    <w:rsid w:val="006B306E"/>
    <w:rsid w:val="006F2AB3"/>
    <w:rsid w:val="00726765"/>
    <w:rsid w:val="007336EF"/>
    <w:rsid w:val="00736DAD"/>
    <w:rsid w:val="00737B4C"/>
    <w:rsid w:val="00761E06"/>
    <w:rsid w:val="0076243C"/>
    <w:rsid w:val="00763151"/>
    <w:rsid w:val="00780BB8"/>
    <w:rsid w:val="007839DC"/>
    <w:rsid w:val="0079150D"/>
    <w:rsid w:val="007927C8"/>
    <w:rsid w:val="007A02CB"/>
    <w:rsid w:val="007B0BFF"/>
    <w:rsid w:val="007B14B3"/>
    <w:rsid w:val="007C374B"/>
    <w:rsid w:val="007D3B43"/>
    <w:rsid w:val="00800978"/>
    <w:rsid w:val="00824807"/>
    <w:rsid w:val="00826A3E"/>
    <w:rsid w:val="00854890"/>
    <w:rsid w:val="00857FD4"/>
    <w:rsid w:val="008671EE"/>
    <w:rsid w:val="008749A8"/>
    <w:rsid w:val="0089313D"/>
    <w:rsid w:val="008C5C46"/>
    <w:rsid w:val="009003E3"/>
    <w:rsid w:val="00901AD3"/>
    <w:rsid w:val="00907DFE"/>
    <w:rsid w:val="009272E0"/>
    <w:rsid w:val="00935544"/>
    <w:rsid w:val="00970E86"/>
    <w:rsid w:val="00975308"/>
    <w:rsid w:val="00986F74"/>
    <w:rsid w:val="00987EEC"/>
    <w:rsid w:val="009D74BF"/>
    <w:rsid w:val="00A068F6"/>
    <w:rsid w:val="00A17CA3"/>
    <w:rsid w:val="00A31384"/>
    <w:rsid w:val="00A3242E"/>
    <w:rsid w:val="00A341AA"/>
    <w:rsid w:val="00A82F97"/>
    <w:rsid w:val="00A9093E"/>
    <w:rsid w:val="00A917D1"/>
    <w:rsid w:val="00A93646"/>
    <w:rsid w:val="00AA3DAB"/>
    <w:rsid w:val="00AA7BBD"/>
    <w:rsid w:val="00AC4013"/>
    <w:rsid w:val="00AD3BE7"/>
    <w:rsid w:val="00AE76CA"/>
    <w:rsid w:val="00AF375A"/>
    <w:rsid w:val="00B03841"/>
    <w:rsid w:val="00B10B5F"/>
    <w:rsid w:val="00B155A9"/>
    <w:rsid w:val="00B24F12"/>
    <w:rsid w:val="00B43551"/>
    <w:rsid w:val="00B460C6"/>
    <w:rsid w:val="00B66D64"/>
    <w:rsid w:val="00B85CD4"/>
    <w:rsid w:val="00B86953"/>
    <w:rsid w:val="00BF5B27"/>
    <w:rsid w:val="00C00B3C"/>
    <w:rsid w:val="00C00DCC"/>
    <w:rsid w:val="00C02CC3"/>
    <w:rsid w:val="00C17DCC"/>
    <w:rsid w:val="00C466BB"/>
    <w:rsid w:val="00C62309"/>
    <w:rsid w:val="00C64EB3"/>
    <w:rsid w:val="00C743D8"/>
    <w:rsid w:val="00CB6F4D"/>
    <w:rsid w:val="00D05F83"/>
    <w:rsid w:val="00D061B9"/>
    <w:rsid w:val="00D22725"/>
    <w:rsid w:val="00D27A8E"/>
    <w:rsid w:val="00D31E9A"/>
    <w:rsid w:val="00D3739A"/>
    <w:rsid w:val="00D71110"/>
    <w:rsid w:val="00DA20E1"/>
    <w:rsid w:val="00DE4B3E"/>
    <w:rsid w:val="00E00403"/>
    <w:rsid w:val="00E029E5"/>
    <w:rsid w:val="00E14A1B"/>
    <w:rsid w:val="00E2044F"/>
    <w:rsid w:val="00E26250"/>
    <w:rsid w:val="00E4710E"/>
    <w:rsid w:val="00E501FB"/>
    <w:rsid w:val="00E60E21"/>
    <w:rsid w:val="00E61090"/>
    <w:rsid w:val="00E62FC9"/>
    <w:rsid w:val="00E66B3D"/>
    <w:rsid w:val="00E729FE"/>
    <w:rsid w:val="00E74B20"/>
    <w:rsid w:val="00E819D1"/>
    <w:rsid w:val="00E83AD1"/>
    <w:rsid w:val="00E8470A"/>
    <w:rsid w:val="00EA0A1D"/>
    <w:rsid w:val="00EC622F"/>
    <w:rsid w:val="00EE0B5D"/>
    <w:rsid w:val="00EF1E1C"/>
    <w:rsid w:val="00EF241A"/>
    <w:rsid w:val="00F10398"/>
    <w:rsid w:val="00F143B6"/>
    <w:rsid w:val="00F443A4"/>
    <w:rsid w:val="00F717A8"/>
    <w:rsid w:val="00F95D39"/>
    <w:rsid w:val="00F9786E"/>
    <w:rsid w:val="00FB4C16"/>
    <w:rsid w:val="00FB5127"/>
    <w:rsid w:val="00FC3571"/>
    <w:rsid w:val="14D7731A"/>
    <w:rsid w:val="2AB81518"/>
    <w:rsid w:val="5435A855"/>
    <w:rsid w:val="7FDFB3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B5266"/>
  <w14:defaultImageDpi w14:val="32767"/>
  <w15:chartTrackingRefBased/>
  <w15:docId w15:val="{BAFA6FC4-77B6-4A22-BA56-1A5875D3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443A4"/>
    <w:rPr>
      <w:rFonts w:ascii="Open Sans" w:hAnsi="Open Sans" w:cs="Arial"/>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E87"/>
    <w:pPr>
      <w:tabs>
        <w:tab w:val="center" w:pos="4680"/>
        <w:tab w:val="right" w:pos="9360"/>
      </w:tabs>
    </w:pPr>
  </w:style>
  <w:style w:type="character" w:customStyle="1" w:styleId="HeaderChar">
    <w:name w:val="Header Char"/>
    <w:basedOn w:val="DefaultParagraphFont"/>
    <w:link w:val="Header"/>
    <w:uiPriority w:val="99"/>
    <w:rsid w:val="00045E87"/>
  </w:style>
  <w:style w:type="paragraph" w:styleId="Footer">
    <w:name w:val="footer"/>
    <w:basedOn w:val="Normal"/>
    <w:link w:val="FooterChar"/>
    <w:uiPriority w:val="99"/>
    <w:unhideWhenUsed/>
    <w:rsid w:val="00F443A4"/>
    <w:pPr>
      <w:tabs>
        <w:tab w:val="left" w:pos="737"/>
      </w:tabs>
    </w:pPr>
    <w:rPr>
      <w:bCs/>
      <w:spacing w:val="0"/>
    </w:rPr>
  </w:style>
  <w:style w:type="character" w:customStyle="1" w:styleId="FooterChar">
    <w:name w:val="Footer Char"/>
    <w:basedOn w:val="DefaultParagraphFont"/>
    <w:link w:val="Footer"/>
    <w:uiPriority w:val="99"/>
    <w:rsid w:val="00F443A4"/>
    <w:rPr>
      <w:rFonts w:ascii="Open Sans" w:hAnsi="Open Sans" w:cs="Arial"/>
      <w:bCs/>
    </w:rPr>
  </w:style>
  <w:style w:type="paragraph" w:customStyle="1" w:styleId="Bullets01">
    <w:name w:val="Bullets01"/>
    <w:basedOn w:val="Normal"/>
    <w:qFormat/>
    <w:rsid w:val="00D71110"/>
    <w:pPr>
      <w:numPr>
        <w:numId w:val="5"/>
      </w:numPr>
      <w:ind w:left="340" w:hanging="340"/>
    </w:pPr>
  </w:style>
  <w:style w:type="paragraph" w:customStyle="1" w:styleId="Bullets02">
    <w:name w:val="Bullets02"/>
    <w:basedOn w:val="Bullets01"/>
    <w:qFormat/>
    <w:rsid w:val="00D71110"/>
    <w:pPr>
      <w:ind w:left="737" w:hanging="397"/>
    </w:pPr>
  </w:style>
  <w:style w:type="paragraph" w:customStyle="1" w:styleId="Subheader">
    <w:name w:val="Subheader"/>
    <w:basedOn w:val="Normal"/>
    <w:next w:val="Normal"/>
    <w:qFormat/>
    <w:rsid w:val="00F443A4"/>
    <w:pPr>
      <w:spacing w:after="760"/>
    </w:pPr>
    <w:rPr>
      <w:b/>
      <w:bCs/>
      <w:sz w:val="36"/>
      <w:szCs w:val="36"/>
    </w:rPr>
  </w:style>
  <w:style w:type="paragraph" w:customStyle="1" w:styleId="PageTitle">
    <w:name w:val="PageTitle"/>
    <w:basedOn w:val="Normal"/>
    <w:next w:val="Subheader"/>
    <w:qFormat/>
    <w:rsid w:val="00F443A4"/>
    <w:rPr>
      <w:b/>
      <w:bCs/>
      <w:sz w:val="36"/>
      <w:szCs w:val="36"/>
    </w:rPr>
  </w:style>
  <w:style w:type="paragraph" w:customStyle="1" w:styleId="BoldHeading">
    <w:name w:val="BoldHeading"/>
    <w:basedOn w:val="Title"/>
    <w:qFormat/>
    <w:rsid w:val="00F443A4"/>
    <w:rPr>
      <w:rFonts w:ascii="Open Sans ExtraBold" w:hAnsi="Open Sans ExtraBold" w:cs="Open Sans ExtraBold"/>
    </w:rPr>
  </w:style>
  <w:style w:type="table" w:styleId="TableGrid">
    <w:name w:val="Table Grid"/>
    <w:basedOn w:val="TableNormal"/>
    <w:uiPriority w:val="39"/>
    <w:rsid w:val="00B66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66D64"/>
    <w:pPr>
      <w:spacing w:line="800" w:lineRule="exact"/>
    </w:pPr>
    <w:rPr>
      <w:rFonts w:ascii="Arial Black" w:hAnsi="Arial Black"/>
      <w:b/>
      <w:bCs/>
      <w:caps/>
      <w:sz w:val="84"/>
      <w:szCs w:val="84"/>
    </w:rPr>
  </w:style>
  <w:style w:type="character" w:customStyle="1" w:styleId="TitleChar">
    <w:name w:val="Title Char"/>
    <w:basedOn w:val="DefaultParagraphFont"/>
    <w:link w:val="Title"/>
    <w:uiPriority w:val="10"/>
    <w:rsid w:val="00B66D64"/>
    <w:rPr>
      <w:rFonts w:ascii="Arial Black" w:hAnsi="Arial Black" w:cs="Arial"/>
      <w:b/>
      <w:bCs/>
      <w:caps/>
      <w:spacing w:val="-2"/>
      <w:sz w:val="84"/>
      <w:szCs w:val="84"/>
    </w:rPr>
  </w:style>
  <w:style w:type="paragraph" w:customStyle="1" w:styleId="TitleWhite">
    <w:name w:val="TitleWhite"/>
    <w:basedOn w:val="Title"/>
    <w:qFormat/>
    <w:rsid w:val="00F443A4"/>
    <w:rPr>
      <w:rFonts w:ascii="Open Sans ExtraBold" w:hAnsi="Open Sans ExtraBold"/>
      <w:color w:val="FFFFFF" w:themeColor="background1"/>
    </w:rPr>
  </w:style>
  <w:style w:type="paragraph" w:customStyle="1" w:styleId="Contents">
    <w:name w:val="Contents"/>
    <w:basedOn w:val="Normal"/>
    <w:qFormat/>
    <w:rsid w:val="00E8470A"/>
    <w:pPr>
      <w:tabs>
        <w:tab w:val="right" w:leader="dot" w:pos="8392"/>
      </w:tabs>
    </w:pPr>
  </w:style>
  <w:style w:type="paragraph" w:styleId="NormalWeb">
    <w:name w:val="Normal (Web)"/>
    <w:basedOn w:val="Normal"/>
    <w:uiPriority w:val="99"/>
    <w:semiHidden/>
    <w:unhideWhenUsed/>
    <w:rsid w:val="00457900"/>
    <w:rPr>
      <w:rFonts w:ascii="Times New Roman" w:hAnsi="Times New Roman" w:cs="Times New Roman"/>
    </w:rPr>
  </w:style>
  <w:style w:type="character" w:styleId="Hyperlink">
    <w:name w:val="Hyperlink"/>
    <w:basedOn w:val="DefaultParagraphFont"/>
    <w:uiPriority w:val="99"/>
    <w:unhideWhenUsed/>
    <w:rsid w:val="00F95D39"/>
    <w:rPr>
      <w:color w:val="0563C1" w:themeColor="hyperlink"/>
      <w:u w:val="single"/>
    </w:rPr>
  </w:style>
  <w:style w:type="character" w:styleId="UnresolvedMention">
    <w:name w:val="Unresolved Mention"/>
    <w:basedOn w:val="DefaultParagraphFont"/>
    <w:uiPriority w:val="99"/>
    <w:rsid w:val="00F95D39"/>
    <w:rPr>
      <w:color w:val="605E5C"/>
      <w:shd w:val="clear" w:color="auto" w:fill="E1DFDD"/>
    </w:rPr>
  </w:style>
  <w:style w:type="character" w:styleId="FollowedHyperlink">
    <w:name w:val="FollowedHyperlink"/>
    <w:basedOn w:val="DefaultParagraphFont"/>
    <w:uiPriority w:val="99"/>
    <w:semiHidden/>
    <w:unhideWhenUsed/>
    <w:rsid w:val="00F95D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reers.manchester.ac.uk/findjobs/graduatejobs/mg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udentsupport.manchester.ac.uk/support-hubs/" TargetMode="External"/><Relationship Id="rId17" Type="http://schemas.openxmlformats.org/officeDocument/2006/relationships/hyperlink" Target="https://www.studentsupport.manchester.ac.uk/immigration-and-visas/working/working-during-your-studies/" TargetMode="External"/><Relationship Id="rId2" Type="http://schemas.openxmlformats.org/officeDocument/2006/relationships/customXml" Target="../customXml/item2.xml"/><Relationship Id="rId16" Type="http://schemas.openxmlformats.org/officeDocument/2006/relationships/hyperlink" Target="https://www.careers.manchester.ac.uk/internationa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careerconnect.manchester.ac.uk/leap/pathways/preview-pathway.html?pathway=39"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reerconnect.manchester.ac.uk/unaut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OMCareers">
      <a:dk1>
        <a:srgbClr val="000000"/>
      </a:dk1>
      <a:lt1>
        <a:srgbClr val="FFFFFF"/>
      </a:lt1>
      <a:dk2>
        <a:srgbClr val="44546A"/>
      </a:dk2>
      <a:lt2>
        <a:srgbClr val="E9E9E9"/>
      </a:lt2>
      <a:accent1>
        <a:srgbClr val="FA2341"/>
      </a:accent1>
      <a:accent2>
        <a:srgbClr val="C846AF"/>
      </a:accent2>
      <a:accent3>
        <a:srgbClr val="3CC8D7"/>
      </a:accent3>
      <a:accent4>
        <a:srgbClr val="FA910A"/>
      </a:accent4>
      <a:accent5>
        <a:srgbClr val="FA2341"/>
      </a:accent5>
      <a:accent6>
        <a:srgbClr val="C845AE"/>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C72BE08DE2B4C8354AB70DC258CB5" ma:contentTypeVersion="18" ma:contentTypeDescription="Create a new document." ma:contentTypeScope="" ma:versionID="9382af4d2b7f4568de3e0256bf49cc3a">
  <xsd:schema xmlns:xsd="http://www.w3.org/2001/XMLSchema" xmlns:xs="http://www.w3.org/2001/XMLSchema" xmlns:p="http://schemas.microsoft.com/office/2006/metadata/properties" xmlns:ns2="f8a278c1-df17-47c8-9b3f-a1ea66865ad4" xmlns:ns3="8e649660-9947-45a2-a096-01664de798f6" targetNamespace="http://schemas.microsoft.com/office/2006/metadata/properties" ma:root="true" ma:fieldsID="0947e344c39aa9ae73d552f89d93ee97" ns2:_="" ns3:_="">
    <xsd:import namespace="f8a278c1-df17-47c8-9b3f-a1ea66865ad4"/>
    <xsd:import namespace="8e649660-9947-45a2-a096-01664de798f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278c1-df17-47c8-9b3f-a1ea66865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649660-9947-45a2-a096-01664de798f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d86f8b-2c86-4bfd-bead-b2bca30882e8}" ma:internalName="TaxCatchAll" ma:showField="CatchAllData" ma:web="8e649660-9947-45a2-a096-01664de798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a278c1-df17-47c8-9b3f-a1ea66865ad4">
      <Terms xmlns="http://schemas.microsoft.com/office/infopath/2007/PartnerControls"/>
    </lcf76f155ced4ddcb4097134ff3c332f>
    <TaxCatchAll xmlns="8e649660-9947-45a2-a096-01664de798f6" xsi:nil="true"/>
  </documentManagement>
</p:properties>
</file>

<file path=customXml/itemProps1.xml><?xml version="1.0" encoding="utf-8"?>
<ds:datastoreItem xmlns:ds="http://schemas.openxmlformats.org/officeDocument/2006/customXml" ds:itemID="{A2721614-1CB1-414D-BF3D-76966E8B3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278c1-df17-47c8-9b3f-a1ea66865ad4"/>
    <ds:schemaRef ds:uri="8e649660-9947-45a2-a096-01664de79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44747C-CE7F-4D97-96D0-1C485D63B6C3}">
  <ds:schemaRefs>
    <ds:schemaRef ds:uri="http://schemas.microsoft.com/sharepoint/v3/contenttype/forms"/>
  </ds:schemaRefs>
</ds:datastoreItem>
</file>

<file path=customXml/itemProps3.xml><?xml version="1.0" encoding="utf-8"?>
<ds:datastoreItem xmlns:ds="http://schemas.openxmlformats.org/officeDocument/2006/customXml" ds:itemID="{CE9CFAE4-E390-4688-B294-6E28BA7D7192}">
  <ds:schemaRefs>
    <ds:schemaRef ds:uri="http://schemas.microsoft.com/office/2006/metadata/properties"/>
    <ds:schemaRef ds:uri="http://schemas.microsoft.com/office/infopath/2007/PartnerControls"/>
    <ds:schemaRef ds:uri="f8a278c1-df17-47c8-9b3f-a1ea66865ad4"/>
    <ds:schemaRef ds:uri="8e649660-9947-45a2-a096-01664de798f6"/>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1770</Words>
  <Characters>12002</Characters>
  <Application>Microsoft Office Word</Application>
  <DocSecurity>0</DocSecurity>
  <Lines>100</Lines>
  <Paragraphs>27</Paragraphs>
  <ScaleCrop>false</ScaleCrop>
  <Company/>
  <LinksUpToDate>false</LinksUpToDate>
  <CharactersWithSpaces>13745</CharactersWithSpaces>
  <SharedDoc>false</SharedDoc>
  <HLinks>
    <vt:vector size="264" baseType="variant">
      <vt:variant>
        <vt:i4>6422633</vt:i4>
      </vt:variant>
      <vt:variant>
        <vt:i4>129</vt:i4>
      </vt:variant>
      <vt:variant>
        <vt:i4>0</vt:i4>
      </vt:variant>
      <vt:variant>
        <vt:i4>5</vt:i4>
      </vt:variant>
      <vt:variant>
        <vt:lpwstr>https://www.studentsupport.manchester.ac.uk/immigration-and-visas/working/working-during-your-studies/</vt:lpwstr>
      </vt:variant>
      <vt:variant>
        <vt:lpwstr/>
      </vt:variant>
      <vt:variant>
        <vt:i4>3145778</vt:i4>
      </vt:variant>
      <vt:variant>
        <vt:i4>126</vt:i4>
      </vt:variant>
      <vt:variant>
        <vt:i4>0</vt:i4>
      </vt:variant>
      <vt:variant>
        <vt:i4>5</vt:i4>
      </vt:variant>
      <vt:variant>
        <vt:lpwstr>https://www.careers.manchester.ac.uk/international/</vt:lpwstr>
      </vt:variant>
      <vt:variant>
        <vt:lpwstr/>
      </vt:variant>
      <vt:variant>
        <vt:i4>89</vt:i4>
      </vt:variant>
      <vt:variant>
        <vt:i4>123</vt:i4>
      </vt:variant>
      <vt:variant>
        <vt:i4>0</vt:i4>
      </vt:variant>
      <vt:variant>
        <vt:i4>5</vt:i4>
      </vt:variant>
      <vt:variant>
        <vt:lpwstr>https://careerconnect.manchester.ac.uk/leap/pathways/preview-pathway.html?pathway=39</vt:lpwstr>
      </vt:variant>
      <vt:variant>
        <vt:lpwstr/>
      </vt:variant>
      <vt:variant>
        <vt:i4>917531</vt:i4>
      </vt:variant>
      <vt:variant>
        <vt:i4>120</vt:i4>
      </vt:variant>
      <vt:variant>
        <vt:i4>0</vt:i4>
      </vt:variant>
      <vt:variant>
        <vt:i4>5</vt:i4>
      </vt:variant>
      <vt:variant>
        <vt:lpwstr>https://www.careers.manchester.ac.uk/findjobs/equality/disabilityandmentalhealth/</vt:lpwstr>
      </vt:variant>
      <vt:variant>
        <vt:lpwstr/>
      </vt:variant>
      <vt:variant>
        <vt:i4>1507412</vt:i4>
      </vt:variant>
      <vt:variant>
        <vt:i4>117</vt:i4>
      </vt:variant>
      <vt:variant>
        <vt:i4>0</vt:i4>
      </vt:variant>
      <vt:variant>
        <vt:i4>5</vt:i4>
      </vt:variant>
      <vt:variant>
        <vt:lpwstr>https://www.careers.manchester.ac.uk/findjobs/paytax/</vt:lpwstr>
      </vt:variant>
      <vt:variant>
        <vt:lpwstr/>
      </vt:variant>
      <vt:variant>
        <vt:i4>4653063</vt:i4>
      </vt:variant>
      <vt:variant>
        <vt:i4>114</vt:i4>
      </vt:variant>
      <vt:variant>
        <vt:i4>0</vt:i4>
      </vt:variant>
      <vt:variant>
        <vt:i4>5</vt:i4>
      </vt:variant>
      <vt:variant>
        <vt:lpwstr>https://www.careers.manchester.ac.uk/graduates/graduate-schemes/</vt:lpwstr>
      </vt:variant>
      <vt:variant>
        <vt:lpwstr/>
      </vt:variant>
      <vt:variant>
        <vt:i4>4980750</vt:i4>
      </vt:variant>
      <vt:variant>
        <vt:i4>111</vt:i4>
      </vt:variant>
      <vt:variant>
        <vt:i4>0</vt:i4>
      </vt:variant>
      <vt:variant>
        <vt:i4>5</vt:i4>
      </vt:variant>
      <vt:variant>
        <vt:lpwstr>https://www.careers.manchester.ac.uk/findjobs/graduatejobs/faqs/</vt:lpwstr>
      </vt:variant>
      <vt:variant>
        <vt:lpwstr/>
      </vt:variant>
      <vt:variant>
        <vt:i4>4456522</vt:i4>
      </vt:variant>
      <vt:variant>
        <vt:i4>108</vt:i4>
      </vt:variant>
      <vt:variant>
        <vt:i4>0</vt:i4>
      </vt:variant>
      <vt:variant>
        <vt:i4>5</vt:i4>
      </vt:variant>
      <vt:variant>
        <vt:lpwstr>https://www.careers.manchester.ac.uk/findjobs/workshadowing/</vt:lpwstr>
      </vt:variant>
      <vt:variant>
        <vt:lpwstr/>
      </vt:variant>
      <vt:variant>
        <vt:i4>5832793</vt:i4>
      </vt:variant>
      <vt:variant>
        <vt:i4>105</vt:i4>
      </vt:variant>
      <vt:variant>
        <vt:i4>0</vt:i4>
      </vt:variant>
      <vt:variant>
        <vt:i4>5</vt:i4>
      </vt:variant>
      <vt:variant>
        <vt:lpwstr>https://www.careers.manchester.ac.uk/findjobs/placement/</vt:lpwstr>
      </vt:variant>
      <vt:variant>
        <vt:lpwstr/>
      </vt:variant>
      <vt:variant>
        <vt:i4>917593</vt:i4>
      </vt:variant>
      <vt:variant>
        <vt:i4>102</vt:i4>
      </vt:variant>
      <vt:variant>
        <vt:i4>0</vt:i4>
      </vt:variant>
      <vt:variant>
        <vt:i4>5</vt:i4>
      </vt:variant>
      <vt:variant>
        <vt:lpwstr>https://careerconnect.manchester.ac.uk/unauth</vt:lpwstr>
      </vt:variant>
      <vt:variant>
        <vt:lpwstr/>
      </vt:variant>
      <vt:variant>
        <vt:i4>7143547</vt:i4>
      </vt:variant>
      <vt:variant>
        <vt:i4>99</vt:i4>
      </vt:variant>
      <vt:variant>
        <vt:i4>0</vt:i4>
      </vt:variant>
      <vt:variant>
        <vt:i4>5</vt:i4>
      </vt:variant>
      <vt:variant>
        <vt:lpwstr>https://www.careers.manchester.ac.uk/findjobs/graduatejobs/mgt/</vt:lpwstr>
      </vt:variant>
      <vt:variant>
        <vt:lpwstr/>
      </vt:variant>
      <vt:variant>
        <vt:i4>5570636</vt:i4>
      </vt:variant>
      <vt:variant>
        <vt:i4>96</vt:i4>
      </vt:variant>
      <vt:variant>
        <vt:i4>0</vt:i4>
      </vt:variant>
      <vt:variant>
        <vt:i4>5</vt:i4>
      </vt:variant>
      <vt:variant>
        <vt:lpwstr>https://www.careers.manchester.ac.uk/services/mentoring/</vt:lpwstr>
      </vt:variant>
      <vt:variant>
        <vt:lpwstr/>
      </vt:variant>
      <vt:variant>
        <vt:i4>2621498</vt:i4>
      </vt:variant>
      <vt:variant>
        <vt:i4>93</vt:i4>
      </vt:variant>
      <vt:variant>
        <vt:i4>0</vt:i4>
      </vt:variant>
      <vt:variant>
        <vt:i4>5</vt:i4>
      </vt:variant>
      <vt:variant>
        <vt:lpwstr>https://www.careers.manchester.ac.uk/findjobs/internships/</vt:lpwstr>
      </vt:variant>
      <vt:variant>
        <vt:lpwstr/>
      </vt:variant>
      <vt:variant>
        <vt:i4>7536747</vt:i4>
      </vt:variant>
      <vt:variant>
        <vt:i4>90</vt:i4>
      </vt:variant>
      <vt:variant>
        <vt:i4>0</vt:i4>
      </vt:variant>
      <vt:variant>
        <vt:i4>5</vt:i4>
      </vt:variant>
      <vt:variant>
        <vt:lpwstr>https://www.careers.manchester.ac.uk/findjobs/internships/1styearopps/</vt:lpwstr>
      </vt:variant>
      <vt:variant>
        <vt:lpwstr/>
      </vt:variant>
      <vt:variant>
        <vt:i4>3276858</vt:i4>
      </vt:variant>
      <vt:variant>
        <vt:i4>87</vt:i4>
      </vt:variant>
      <vt:variant>
        <vt:i4>0</vt:i4>
      </vt:variant>
      <vt:variant>
        <vt:i4>5</vt:i4>
      </vt:variant>
      <vt:variant>
        <vt:lpwstr>https://www.careers.manchester.ac.uk/events/fairs/</vt:lpwstr>
      </vt:variant>
      <vt:variant>
        <vt:lpwstr/>
      </vt:variant>
      <vt:variant>
        <vt:i4>7864416</vt:i4>
      </vt:variant>
      <vt:variant>
        <vt:i4>84</vt:i4>
      </vt:variant>
      <vt:variant>
        <vt:i4>0</vt:i4>
      </vt:variant>
      <vt:variant>
        <vt:i4>5</vt:i4>
      </vt:variant>
      <vt:variant>
        <vt:lpwstr>https://www.careers.manchester.ac.uk/findjobs/job-search/speculativejobsearch/</vt:lpwstr>
      </vt:variant>
      <vt:variant>
        <vt:lpwstr/>
      </vt:variant>
      <vt:variant>
        <vt:i4>1572953</vt:i4>
      </vt:variant>
      <vt:variant>
        <vt:i4>81</vt:i4>
      </vt:variant>
      <vt:variant>
        <vt:i4>0</vt:i4>
      </vt:variant>
      <vt:variant>
        <vt:i4>5</vt:i4>
      </vt:variant>
      <vt:variant>
        <vt:lpwstr>https://www.studentsupport.manchester.ac.uk/support-hubs/</vt:lpwstr>
      </vt:variant>
      <vt:variant>
        <vt:lpwstr/>
      </vt:variant>
      <vt:variant>
        <vt:i4>4522012</vt:i4>
      </vt:variant>
      <vt:variant>
        <vt:i4>78</vt:i4>
      </vt:variant>
      <vt:variant>
        <vt:i4>0</vt:i4>
      </vt:variant>
      <vt:variant>
        <vt:i4>5</vt:i4>
      </vt:variant>
      <vt:variant>
        <vt:lpwstr>https://www.careers.manchester.ac.uk/applicationsinterviews/faqs/references/</vt:lpwstr>
      </vt:variant>
      <vt:variant>
        <vt:lpwstr/>
      </vt:variant>
      <vt:variant>
        <vt:i4>1966144</vt:i4>
      </vt:variant>
      <vt:variant>
        <vt:i4>75</vt:i4>
      </vt:variant>
      <vt:variant>
        <vt:i4>0</vt:i4>
      </vt:variant>
      <vt:variant>
        <vt:i4>5</vt:i4>
      </vt:variant>
      <vt:variant>
        <vt:lpwstr>https://www.careers.manchester.ac.uk/applicationsinterviews/psychometric/</vt:lpwstr>
      </vt:variant>
      <vt:variant>
        <vt:lpwstr/>
      </vt:variant>
      <vt:variant>
        <vt:i4>6684770</vt:i4>
      </vt:variant>
      <vt:variant>
        <vt:i4>72</vt:i4>
      </vt:variant>
      <vt:variant>
        <vt:i4>0</vt:i4>
      </vt:variant>
      <vt:variant>
        <vt:i4>5</vt:i4>
      </vt:variant>
      <vt:variant>
        <vt:lpwstr>https://www.careers.manchester.ac.uk/findjobs/job-search/linkedin/</vt:lpwstr>
      </vt:variant>
      <vt:variant>
        <vt:lpwstr/>
      </vt:variant>
      <vt:variant>
        <vt:i4>6488114</vt:i4>
      </vt:variant>
      <vt:variant>
        <vt:i4>69</vt:i4>
      </vt:variant>
      <vt:variant>
        <vt:i4>0</vt:i4>
      </vt:variant>
      <vt:variant>
        <vt:i4>5</vt:i4>
      </vt:variant>
      <vt:variant>
        <vt:lpwstr>https://www.careers.manchester.ac.uk/applicationsinterviews/cv/</vt:lpwstr>
      </vt:variant>
      <vt:variant>
        <vt:lpwstr/>
      </vt:variant>
      <vt:variant>
        <vt:i4>7929906</vt:i4>
      </vt:variant>
      <vt:variant>
        <vt:i4>66</vt:i4>
      </vt:variant>
      <vt:variant>
        <vt:i4>0</vt:i4>
      </vt:variant>
      <vt:variant>
        <vt:i4>5</vt:i4>
      </vt:variant>
      <vt:variant>
        <vt:lpwstr>https://www.careers.manchester.ac.uk/applicationsinterviews/cl/</vt:lpwstr>
      </vt:variant>
      <vt:variant>
        <vt:lpwstr/>
      </vt:variant>
      <vt:variant>
        <vt:i4>3801151</vt:i4>
      </vt:variant>
      <vt:variant>
        <vt:i4>63</vt:i4>
      </vt:variant>
      <vt:variant>
        <vt:i4>0</vt:i4>
      </vt:variant>
      <vt:variant>
        <vt:i4>5</vt:i4>
      </vt:variant>
      <vt:variant>
        <vt:lpwstr>https://www.careers.manchester.ac.uk/applicationsinterviews/assessmentcentres/</vt:lpwstr>
      </vt:variant>
      <vt:variant>
        <vt:lpwstr/>
      </vt:variant>
      <vt:variant>
        <vt:i4>6881401</vt:i4>
      </vt:variant>
      <vt:variant>
        <vt:i4>60</vt:i4>
      </vt:variant>
      <vt:variant>
        <vt:i4>0</vt:i4>
      </vt:variant>
      <vt:variant>
        <vt:i4>5</vt:i4>
      </vt:variant>
      <vt:variant>
        <vt:lpwstr/>
      </vt:variant>
      <vt:variant>
        <vt:lpwstr>Employment</vt:lpwstr>
      </vt:variant>
      <vt:variant>
        <vt:i4>1507358</vt:i4>
      </vt:variant>
      <vt:variant>
        <vt:i4>57</vt:i4>
      </vt:variant>
      <vt:variant>
        <vt:i4>0</vt:i4>
      </vt:variant>
      <vt:variant>
        <vt:i4>5</vt:i4>
      </vt:variant>
      <vt:variant>
        <vt:lpwstr/>
      </vt:variant>
      <vt:variant>
        <vt:lpwstr>Applications</vt:lpwstr>
      </vt:variant>
      <vt:variant>
        <vt:i4>8323169</vt:i4>
      </vt:variant>
      <vt:variant>
        <vt:i4>54</vt:i4>
      </vt:variant>
      <vt:variant>
        <vt:i4>0</vt:i4>
      </vt:variant>
      <vt:variant>
        <vt:i4>5</vt:i4>
      </vt:variant>
      <vt:variant>
        <vt:lpwstr/>
      </vt:variant>
      <vt:variant>
        <vt:lpwstr>Experience</vt:lpwstr>
      </vt:variant>
      <vt:variant>
        <vt:i4>1507358</vt:i4>
      </vt:variant>
      <vt:variant>
        <vt:i4>51</vt:i4>
      </vt:variant>
      <vt:variant>
        <vt:i4>0</vt:i4>
      </vt:variant>
      <vt:variant>
        <vt:i4>5</vt:i4>
      </vt:variant>
      <vt:variant>
        <vt:lpwstr/>
      </vt:variant>
      <vt:variant>
        <vt:lpwstr>Applications</vt:lpwstr>
      </vt:variant>
      <vt:variant>
        <vt:i4>6881401</vt:i4>
      </vt:variant>
      <vt:variant>
        <vt:i4>48</vt:i4>
      </vt:variant>
      <vt:variant>
        <vt:i4>0</vt:i4>
      </vt:variant>
      <vt:variant>
        <vt:i4>5</vt:i4>
      </vt:variant>
      <vt:variant>
        <vt:lpwstr/>
      </vt:variant>
      <vt:variant>
        <vt:lpwstr>Employment</vt:lpwstr>
      </vt:variant>
      <vt:variant>
        <vt:i4>1507358</vt:i4>
      </vt:variant>
      <vt:variant>
        <vt:i4>45</vt:i4>
      </vt:variant>
      <vt:variant>
        <vt:i4>0</vt:i4>
      </vt:variant>
      <vt:variant>
        <vt:i4>5</vt:i4>
      </vt:variant>
      <vt:variant>
        <vt:lpwstr/>
      </vt:variant>
      <vt:variant>
        <vt:lpwstr>Applications</vt:lpwstr>
      </vt:variant>
      <vt:variant>
        <vt:i4>6881401</vt:i4>
      </vt:variant>
      <vt:variant>
        <vt:i4>42</vt:i4>
      </vt:variant>
      <vt:variant>
        <vt:i4>0</vt:i4>
      </vt:variant>
      <vt:variant>
        <vt:i4>5</vt:i4>
      </vt:variant>
      <vt:variant>
        <vt:lpwstr/>
      </vt:variant>
      <vt:variant>
        <vt:lpwstr>Employment</vt:lpwstr>
      </vt:variant>
      <vt:variant>
        <vt:i4>8323169</vt:i4>
      </vt:variant>
      <vt:variant>
        <vt:i4>39</vt:i4>
      </vt:variant>
      <vt:variant>
        <vt:i4>0</vt:i4>
      </vt:variant>
      <vt:variant>
        <vt:i4>5</vt:i4>
      </vt:variant>
      <vt:variant>
        <vt:lpwstr/>
      </vt:variant>
      <vt:variant>
        <vt:lpwstr>Experience</vt:lpwstr>
      </vt:variant>
      <vt:variant>
        <vt:i4>6881401</vt:i4>
      </vt:variant>
      <vt:variant>
        <vt:i4>36</vt:i4>
      </vt:variant>
      <vt:variant>
        <vt:i4>0</vt:i4>
      </vt:variant>
      <vt:variant>
        <vt:i4>5</vt:i4>
      </vt:variant>
      <vt:variant>
        <vt:lpwstr/>
      </vt:variant>
      <vt:variant>
        <vt:lpwstr>Employment</vt:lpwstr>
      </vt:variant>
      <vt:variant>
        <vt:i4>8323169</vt:i4>
      </vt:variant>
      <vt:variant>
        <vt:i4>33</vt:i4>
      </vt:variant>
      <vt:variant>
        <vt:i4>0</vt:i4>
      </vt:variant>
      <vt:variant>
        <vt:i4>5</vt:i4>
      </vt:variant>
      <vt:variant>
        <vt:lpwstr/>
      </vt:variant>
      <vt:variant>
        <vt:lpwstr>Experience</vt:lpwstr>
      </vt:variant>
      <vt:variant>
        <vt:i4>8323169</vt:i4>
      </vt:variant>
      <vt:variant>
        <vt:i4>30</vt:i4>
      </vt:variant>
      <vt:variant>
        <vt:i4>0</vt:i4>
      </vt:variant>
      <vt:variant>
        <vt:i4>5</vt:i4>
      </vt:variant>
      <vt:variant>
        <vt:lpwstr/>
      </vt:variant>
      <vt:variant>
        <vt:lpwstr>Experience</vt:lpwstr>
      </vt:variant>
      <vt:variant>
        <vt:i4>1507358</vt:i4>
      </vt:variant>
      <vt:variant>
        <vt:i4>27</vt:i4>
      </vt:variant>
      <vt:variant>
        <vt:i4>0</vt:i4>
      </vt:variant>
      <vt:variant>
        <vt:i4>5</vt:i4>
      </vt:variant>
      <vt:variant>
        <vt:lpwstr/>
      </vt:variant>
      <vt:variant>
        <vt:lpwstr>Applications</vt:lpwstr>
      </vt:variant>
      <vt:variant>
        <vt:i4>8323169</vt:i4>
      </vt:variant>
      <vt:variant>
        <vt:i4>24</vt:i4>
      </vt:variant>
      <vt:variant>
        <vt:i4>0</vt:i4>
      </vt:variant>
      <vt:variant>
        <vt:i4>5</vt:i4>
      </vt:variant>
      <vt:variant>
        <vt:lpwstr/>
      </vt:variant>
      <vt:variant>
        <vt:lpwstr>Experience</vt:lpwstr>
      </vt:variant>
      <vt:variant>
        <vt:i4>8323169</vt:i4>
      </vt:variant>
      <vt:variant>
        <vt:i4>21</vt:i4>
      </vt:variant>
      <vt:variant>
        <vt:i4>0</vt:i4>
      </vt:variant>
      <vt:variant>
        <vt:i4>5</vt:i4>
      </vt:variant>
      <vt:variant>
        <vt:lpwstr/>
      </vt:variant>
      <vt:variant>
        <vt:lpwstr>Experience</vt:lpwstr>
      </vt:variant>
      <vt:variant>
        <vt:i4>6881401</vt:i4>
      </vt:variant>
      <vt:variant>
        <vt:i4>18</vt:i4>
      </vt:variant>
      <vt:variant>
        <vt:i4>0</vt:i4>
      </vt:variant>
      <vt:variant>
        <vt:i4>5</vt:i4>
      </vt:variant>
      <vt:variant>
        <vt:lpwstr/>
      </vt:variant>
      <vt:variant>
        <vt:lpwstr>Employment</vt:lpwstr>
      </vt:variant>
      <vt:variant>
        <vt:i4>6881401</vt:i4>
      </vt:variant>
      <vt:variant>
        <vt:i4>15</vt:i4>
      </vt:variant>
      <vt:variant>
        <vt:i4>0</vt:i4>
      </vt:variant>
      <vt:variant>
        <vt:i4>5</vt:i4>
      </vt:variant>
      <vt:variant>
        <vt:lpwstr/>
      </vt:variant>
      <vt:variant>
        <vt:lpwstr>Employment</vt:lpwstr>
      </vt:variant>
      <vt:variant>
        <vt:i4>6881401</vt:i4>
      </vt:variant>
      <vt:variant>
        <vt:i4>12</vt:i4>
      </vt:variant>
      <vt:variant>
        <vt:i4>0</vt:i4>
      </vt:variant>
      <vt:variant>
        <vt:i4>5</vt:i4>
      </vt:variant>
      <vt:variant>
        <vt:lpwstr/>
      </vt:variant>
      <vt:variant>
        <vt:lpwstr>Employment</vt:lpwstr>
      </vt:variant>
      <vt:variant>
        <vt:i4>1507358</vt:i4>
      </vt:variant>
      <vt:variant>
        <vt:i4>9</vt:i4>
      </vt:variant>
      <vt:variant>
        <vt:i4>0</vt:i4>
      </vt:variant>
      <vt:variant>
        <vt:i4>5</vt:i4>
      </vt:variant>
      <vt:variant>
        <vt:lpwstr/>
      </vt:variant>
      <vt:variant>
        <vt:lpwstr>Applications</vt:lpwstr>
      </vt:variant>
      <vt:variant>
        <vt:i4>1507358</vt:i4>
      </vt:variant>
      <vt:variant>
        <vt:i4>6</vt:i4>
      </vt:variant>
      <vt:variant>
        <vt:i4>0</vt:i4>
      </vt:variant>
      <vt:variant>
        <vt:i4>5</vt:i4>
      </vt:variant>
      <vt:variant>
        <vt:lpwstr/>
      </vt:variant>
      <vt:variant>
        <vt:lpwstr>Applications</vt:lpwstr>
      </vt:variant>
      <vt:variant>
        <vt:i4>8323169</vt:i4>
      </vt:variant>
      <vt:variant>
        <vt:i4>3</vt:i4>
      </vt:variant>
      <vt:variant>
        <vt:i4>0</vt:i4>
      </vt:variant>
      <vt:variant>
        <vt:i4>5</vt:i4>
      </vt:variant>
      <vt:variant>
        <vt:lpwstr/>
      </vt:variant>
      <vt:variant>
        <vt:lpwstr>Experience</vt:lpwstr>
      </vt:variant>
      <vt:variant>
        <vt:i4>1507358</vt:i4>
      </vt:variant>
      <vt:variant>
        <vt:i4>0</vt:i4>
      </vt:variant>
      <vt:variant>
        <vt:i4>0</vt:i4>
      </vt:variant>
      <vt:variant>
        <vt:i4>5</vt:i4>
      </vt:variant>
      <vt:variant>
        <vt:lpwstr/>
      </vt:variant>
      <vt:variant>
        <vt:lpwstr>Applications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Rachel Brunt</cp:lastModifiedBy>
  <cp:revision>68</cp:revision>
  <cp:lastPrinted>2020-06-26T16:41:00Z</cp:lastPrinted>
  <dcterms:created xsi:type="dcterms:W3CDTF">2023-11-11T01:06:00Z</dcterms:created>
  <dcterms:modified xsi:type="dcterms:W3CDTF">2024-11-06T16:26:00Z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0x010100363C72BE08DE2B4C8354AB70DC258CB5</vt:lpwstr>
  </property>
  <property fmtid="{D5CDD505-2E9C-101B-9397-08002B2CF9AE}" pid="3" name="GrammarlyDocumentId">
    <vt:lpwstr>b578921a9758c01b56009e460e0ee1f14ae49a1d9b2766a1572bafb3488226ab</vt:lpwstr>
  </property>
</Properties>
</file>